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/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Реализация программы «Инженерная школа» в нашем дошкольном учреждении, заставила меня, музыкального руководителя, задуматься о том, как можно использовать конструирование в непрерывной музыкальной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деятельности, так как я убеждена, что это не только разнообразит музыкальные занятия, но и будет способствовать разностороннему развитию ребёнка.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Познакомившись с опытом работы коллег в этом направлении, я пришла к выводу, что можно использовать конструктор LEGO, причем как отдельные детали этого конструктора (например, для выкладывания ритмического рисунка попевок и песенок), так и конечный продукт.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Почему именно LEGO?  В силу своей универсальности именно этот вид конструктора доступен и понятен ребёнку любого возраста. Также, именно этот конструктор, является уникальным инструментом для импровизации в любых проявлениях.  Ну а где быть импровизации как не в музыке и творчестве.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Итак, давайте более подробно рассмотрим в каких видах музыкальной деятельности можно применять конструктор LEGO.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Восприятие музыкальных произведений – </w:t>
      </w:r>
      <w:r>
        <w:rPr>
          <w:sz w:val="28"/>
          <w:szCs w:val="28"/>
        </w:rPr>
        <w:t xml:space="preserve">именно конструктор LEGO поможет сделать процесс слушания музыки ярким и красочным. Самое сложное в этом процессе объяснить детям из чего состоит музыка:  форма музыкальных произведений; характер музыки: музыкальный лад, штрихи, динамика; жанры музыки.  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Форма музыкальных произведений.</w:t>
      </w:r>
      <w:r>
        <w:rPr>
          <w:sz w:val="28"/>
          <w:szCs w:val="28"/>
        </w:rPr>
        <w:t xml:space="preserve"> Конструктор LEGO поможет педагогу наглядно рассказать об этом воспитанникам, и конструировать музыку вместе с ними. Например, если музыка имеет 2х частную или 3х частную форму, это можно отразить в постройке 2х этажного или 3х этажного дома. (Фото). Очень сложно словами объяснить детям такую форму музыкального произведения как рондо. А если использовать разноцветные детали LEGO конструктора, то это сделать легко и просто. (Фото).  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Характер музыкальных произведений.</w:t>
      </w:r>
      <w:r>
        <w:rPr>
          <w:sz w:val="28"/>
          <w:szCs w:val="28"/>
        </w:rPr>
        <w:t xml:space="preserve"> Довольно ёмкое понятие, в котором кроется масса музыкальных терминов. И при помощи визуализации каждого музыкального средства мы помогаем детям понимать их без всяких усилий. Например, штрихи можно показать высотой отдельно взятых кирпичиков в стенах постройки. Лад – цветом постройки, динамику – цветом и  размером постройки.</w:t>
      </w:r>
    </w:p>
    <w:p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Жанр музыки.</w:t>
      </w:r>
      <w:r>
        <w:rPr>
          <w:sz w:val="28"/>
          <w:szCs w:val="28"/>
        </w:rPr>
        <w:t xml:space="preserve"> Для того чтобы понять, что такое жанр, можно попросить детей сделать постройку соответствующую этому жанру: марш – солдатики или что-то из военной техники, танец – танцовщицы.</w:t>
      </w:r>
    </w:p>
    <w:p>
      <w:pPr>
        <w:pStyle w:val="Normal"/>
        <w:ind w:left="360" w:right="0"/>
        <w:jc w:val="both"/>
        <w:rPr/>
      </w:pPr>
      <w:r>
        <w:rPr>
          <w:sz w:val="28"/>
          <w:szCs w:val="28"/>
        </w:rPr>
        <w:t xml:space="preserve">Но главная задача использования LEGO конструктора научить дошкольников говорить о музыке, вслух давать характеристику музыкального образа опираясь на конструкции, построенные из конструктора.  </w:t>
      </w:r>
    </w:p>
    <w:p>
      <w:pPr>
        <w:pStyle w:val="Normal"/>
        <w:ind w:left="36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Музыкально-дидактические игры. </w:t>
      </w:r>
      <w:r>
        <w:rPr>
          <w:sz w:val="28"/>
          <w:szCs w:val="28"/>
        </w:rPr>
        <w:t>Использование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LEGO поддерживает интерес к музыкально-дидактическим играм, помогает развитию музыкальности, воображения, творческой инициативы. Для использования LEGO в музыкально-дидактических играх необходима небольшая предварительная работа, которая проводится в группах, а потом постройки используются на занятиях. </w:t>
      </w:r>
    </w:p>
    <w:p>
      <w:pPr>
        <w:pStyle w:val="Normal"/>
        <w:ind w:left="360" w:right="0"/>
        <w:jc w:val="both"/>
        <w:rPr/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>Итак, в каких же играх можно использовать заготовки из конструктора LEGO.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«Музыкальные лесенки» </w:t>
      </w:r>
      <w:r>
        <w:rPr>
          <w:sz w:val="28"/>
          <w:szCs w:val="28"/>
        </w:rPr>
        <w:t>используются лесенки с разным количеством ступенек. Лесенки построены из LEGO. Дети должны на слух определить, прослушав попевку, какая лесенка к ней подходит, а затем повторить попевку и  «прошагать» по лесенке с человечком.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«Качели» - </w:t>
      </w:r>
      <w:r>
        <w:rPr>
          <w:sz w:val="28"/>
          <w:szCs w:val="28"/>
        </w:rPr>
        <w:t>из LEGO делают лесенку. Игра на различение высоты звуков. Лесенка помогает услышать и «увидеть» высокие и низкие звуки.</w:t>
      </w:r>
    </w:p>
    <w:p>
      <w:pPr>
        <w:pStyle w:val="Normal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«Ритмическое лото» -</w:t>
      </w:r>
      <w:r>
        <w:rPr>
          <w:sz w:val="28"/>
          <w:szCs w:val="28"/>
        </w:rPr>
        <w:t xml:space="preserve"> используются LEGO детали для составления ритмических цепочек. Нужно послушать попевку, а затем выложить ритм при помощи деталей: короткие ноты – короткие детали, длинные звуки – длинные детали. Также если попевка весёлая, можно использовать детали красного или жёлтого цвета, а детали синего или зеленого цвета подойдут для попевки грустного звучания. </w:t>
      </w:r>
    </w:p>
    <w:p>
      <w:pPr>
        <w:pStyle w:val="Normal"/>
        <w:ind w:left="360" w:right="0"/>
        <w:jc w:val="both"/>
        <w:rPr>
          <w:sz w:val="28"/>
          <w:szCs w:val="28"/>
        </w:rPr>
      </w:pPr>
      <w:r>
        <w:rPr>
          <w:sz w:val="28"/>
          <w:szCs w:val="28"/>
        </w:rPr>
        <w:t>Включение конструктора в процесс музыкального образования способствует наиболее полному развитию творческого потенциала дошкольников, помогает ему развивать фантазию и воображение.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WW8Num1z0">
    <w:name w:val="WW8Num1z0"/>
    <w:qFormat/>
    <w:rPr/>
  </w:style>
  <w:style w:type="character" w:styleId="WW8Num2z0">
    <w:name w:val="WW8Num2z0"/>
    <w:qFormat/>
    <w:rPr/>
  </w:style>
  <w:style w:type="character" w:styleId="Style14">
    <w:name w:val="Основной шрифт абзаца"/>
    <w:qFormat/>
    <w:rPr/>
  </w:style>
  <w:style w:type="character" w:styleId="Strong">
    <w:name w:val="Strong"/>
    <w:basedOn w:val="Style14"/>
    <w:qFormat/>
    <w:rPr>
      <w:b/>
      <w:b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2021-03-20T17:13:00Z</dcterms:created>
  <dc:creator>ADMIN</dc:creator>
  <dc:description/>
  <cp:keywords/>
  <dc:language>en-US</dc:language>
  <cp:lastModifiedBy>ADMIN</cp:lastModifiedBy>
  <dcterms:modified xsi:type="dcterms:W3CDTF">2021-03-21T13:13:00Z</dcterms:modified>
  <cp:revision>7</cp:revision>
  <dc:subject/>
  <dc:title/>
</cp:coreProperties>
</file>