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89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34"/>
      </w:tblGrid>
      <w:tr w:rsidR="00066035" w:rsidRPr="00066035" w14:paraId="1D75528B" w14:textId="77777777" w:rsidTr="00066035">
        <w:trPr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2709267" w14:textId="77777777" w:rsidR="00066035" w:rsidRPr="00066035" w:rsidRDefault="00066035" w:rsidP="000660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 О Л О Ж Е Н И Е</w:t>
            </w:r>
          </w:p>
          <w:p w14:paraId="43AD5069" w14:textId="41D3041A" w:rsidR="00066035" w:rsidRPr="00066035" w:rsidRDefault="00066035" w:rsidP="000660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районном фестивале детского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вокального</w:t>
            </w: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творчества</w:t>
            </w:r>
          </w:p>
          <w:p w14:paraId="6AF2A18F" w14:textId="7946212A" w:rsidR="00066035" w:rsidRPr="00066035" w:rsidRDefault="00066035" w:rsidP="000660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Уральские родники -20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22</w:t>
            </w: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792CEDD9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BAD8442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ЦЕЛИ И ЗАДАЧИ:</w:t>
            </w:r>
          </w:p>
          <w:p w14:paraId="5AB7BD81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5EDDC6C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1.1    </w:t>
            </w:r>
            <w:r w:rsidRPr="00066035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Цель:</w:t>
            </w: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Создание условий для развития творческого </w:t>
            </w:r>
            <w:proofErr w:type="gram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потенциала  и</w:t>
            </w:r>
            <w:proofErr w:type="gramEnd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развития творческих возможностей детей и подростков путём вовлечения в фестивальное движение</w:t>
            </w:r>
          </w:p>
          <w:p w14:paraId="212DFDEB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C72DC4F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1.2    </w:t>
            </w:r>
            <w:r w:rsidRPr="00066035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Задачи:</w:t>
            </w:r>
          </w:p>
          <w:p w14:paraId="5D7ACEE3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         выявление новых талантливых юных исполнителей и художников, предоставление возможностей для повышения их профессионального роста.</w:t>
            </w:r>
          </w:p>
          <w:p w14:paraId="4B5FD4F9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         развитие культурных связей между коллективами и широкое </w:t>
            </w:r>
            <w:proofErr w:type="gram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вовлечение  в</w:t>
            </w:r>
            <w:proofErr w:type="gramEnd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творческие коллективы новых участников;</w:t>
            </w:r>
          </w:p>
          <w:p w14:paraId="367A2D9F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         обмен профессиональным опытом, повышение квалификации педагогических работников.</w:t>
            </w:r>
          </w:p>
          <w:p w14:paraId="08350C73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62B4987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НАПРАВЛЕНИЯ ФЕСТИВАЛЯ</w:t>
            </w:r>
          </w:p>
          <w:p w14:paraId="75B0B142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2.1 </w:t>
            </w: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Академическое:</w:t>
            </w:r>
          </w:p>
          <w:p w14:paraId="168D1C80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Представить 2 разнохарактерных произведения</w:t>
            </w:r>
          </w:p>
          <w:p w14:paraId="3E8B2727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Продолжительность исполнения программы</w:t>
            </w:r>
          </w:p>
          <w:p w14:paraId="7B69D609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        </w:t>
            </w: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солистам не более 10 мин,</w:t>
            </w:r>
          </w:p>
          <w:p w14:paraId="2645136D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        </w:t>
            </w: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коллективам не более 15 мин</w:t>
            </w:r>
          </w:p>
          <w:p w14:paraId="430715B0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Проводится для учащихся музыкальных отделений по двум категориям «профи» и «классик» ДМШ и ДШИ. Заявки подаются за 2 недели до конкурсного прослушивания (по каждой номинации отдельно) на бумажном и электронном носителе:</w:t>
            </w:r>
          </w:p>
          <w:p w14:paraId="01D7D9A8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      ФИО участников (в порядке выступления)</w:t>
            </w:r>
          </w:p>
          <w:p w14:paraId="50C5B7E7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      Класс, возраст</w:t>
            </w:r>
          </w:p>
          <w:p w14:paraId="4C2D09C3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      специальность</w:t>
            </w:r>
          </w:p>
          <w:p w14:paraId="76DC5D72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      ФИО педагога</w:t>
            </w:r>
          </w:p>
          <w:p w14:paraId="7EF9D5EC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      Программа с хронометражем номеров</w:t>
            </w:r>
          </w:p>
          <w:p w14:paraId="5190B425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      ФИО концертмейстера</w:t>
            </w:r>
          </w:p>
          <w:p w14:paraId="375BE18F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секции – </w:t>
            </w:r>
            <w:proofErr w:type="spell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Яговцева</w:t>
            </w:r>
            <w:proofErr w:type="spellEnd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Светлана Львовна тел. 352-17-44 (e-</w:t>
            </w:r>
            <w:proofErr w:type="spell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meil</w:t>
            </w:r>
            <w:proofErr w:type="spellEnd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zn1956@yandex.ru)</w:t>
            </w:r>
          </w:p>
          <w:p w14:paraId="5AE8F6ED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655C2FB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2.2 Художественное:</w:t>
            </w:r>
          </w:p>
          <w:p w14:paraId="1325EBB5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конкурс принимаются работы, выполненные в разных техниках и материалах: живопись, графика, скульптура, керамика, гобелен, коллаж, батик, кружевоплетение, выжигание по шелку, вышивка, дизайн одежды, мягкая игрушка, авторская кукла береста, соломка, резьба по дереву и т.д.</w:t>
            </w:r>
          </w:p>
          <w:p w14:paraId="30D02E09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Рисунки должны быть оформлены в паспарту, под стекло и в раму.</w:t>
            </w:r>
          </w:p>
          <w:p w14:paraId="3D82DA59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Все работы сопровождаются этикеткой (40 на 100 мм), где указывается: фамилия имя автора, возраст, название работы, материал, Ф.И.О преподавателя, школа и класс.</w:t>
            </w:r>
          </w:p>
          <w:p w14:paraId="5FFF6252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Оргкомитет имеет право на отбор экспонатов</w:t>
            </w:r>
          </w:p>
          <w:p w14:paraId="636BC365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секции – Пастухова Светлана Александровна тел. 89222964257.</w:t>
            </w:r>
          </w:p>
          <w:p w14:paraId="3833F134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2.3 </w:t>
            </w:r>
            <w:proofErr w:type="spellStart"/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Эстрадно</w:t>
            </w:r>
            <w:proofErr w:type="spellEnd"/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-джазовое направление:</w:t>
            </w:r>
          </w:p>
          <w:p w14:paraId="3BB926DE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проводится по специальностям: фортепиано, вокал, духовые инструменты, гитара.</w:t>
            </w:r>
          </w:p>
          <w:p w14:paraId="4914D75C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 специальности «вокал»</w:t>
            </w: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одно </w:t>
            </w:r>
            <w:proofErr w:type="gram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 произведение</w:t>
            </w:r>
            <w:proofErr w:type="gramEnd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выбору участника.  Заявки подаются за неделю до конкурсного </w:t>
            </w:r>
            <w:proofErr w:type="gram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прослушивания  на</w:t>
            </w:r>
            <w:proofErr w:type="gramEnd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бумажном и электронном носителе</w:t>
            </w:r>
          </w:p>
          <w:p w14:paraId="3F96AD8D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секции </w:t>
            </w:r>
            <w:proofErr w:type="spell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Новосёлова</w:t>
            </w:r>
            <w:proofErr w:type="spellEnd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Ольга Сергеевна – тел. 89126885260 (e-</w:t>
            </w:r>
            <w:proofErr w:type="gram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meil:glinka1935@yandex.ru</w:t>
            </w:r>
            <w:proofErr w:type="gramEnd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128CDEDB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 специальности «фортепиано</w:t>
            </w: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», </w:t>
            </w: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«гитара»</w:t>
            </w: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- не менее 2-3-х произведений, обязательно включая этюд или виртуозную пьесу, фортепианные ансамбли – не менее 2-х произведений.</w:t>
            </w:r>
          </w:p>
          <w:p w14:paraId="414E28DD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Инструментальные ансамбли – не менее 2-х произведений.</w:t>
            </w:r>
          </w:p>
          <w:p w14:paraId="6E826DB0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секции – Сысоева Александра </w:t>
            </w:r>
            <w:proofErr w:type="gram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Владимировна  –</w:t>
            </w:r>
            <w:proofErr w:type="gramEnd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тел. 320-60 41, 89089214893</w:t>
            </w:r>
          </w:p>
          <w:p w14:paraId="1CB6FD1D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31904E6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2.4 Народное (фольклорное) направление:</w:t>
            </w:r>
          </w:p>
          <w:p w14:paraId="61DDAA58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конкурсе принимают участие хоры, ансамбли и отдельные исполнители.</w:t>
            </w:r>
          </w:p>
          <w:p w14:paraId="0FDCD40E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Коллектив представляет программу на 10 минут.</w:t>
            </w:r>
          </w:p>
          <w:p w14:paraId="25BFC7A6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Время для выступления солистов – 5 минут. Заявки подаются на бумажном и электронном носителе (e-</w:t>
            </w:r>
            <w:proofErr w:type="spell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meil</w:t>
            </w:r>
            <w:proofErr w:type="spellEnd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 elena.bubnova@list.ru)</w:t>
            </w:r>
          </w:p>
          <w:p w14:paraId="495AE560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заявке указать:</w:t>
            </w:r>
          </w:p>
          <w:p w14:paraId="3F1E64F3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         Фамилию, имя исполнителя, дату рождения, (для солистов)</w:t>
            </w:r>
          </w:p>
          <w:p w14:paraId="0C138649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         Название коллектива,</w:t>
            </w:r>
          </w:p>
          <w:p w14:paraId="64136759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         Название учреждения</w:t>
            </w:r>
          </w:p>
          <w:p w14:paraId="5770B073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         Фамилию, имя, педагога;</w:t>
            </w:r>
          </w:p>
          <w:p w14:paraId="192E13EE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         Программу, хронометраж номеров.</w:t>
            </w:r>
          </w:p>
          <w:p w14:paraId="17BF575F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секции – </w:t>
            </w:r>
            <w:proofErr w:type="spell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Бубнова</w:t>
            </w:r>
            <w:proofErr w:type="spellEnd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Елена Юрьевна – 320-60-</w:t>
            </w:r>
            <w:proofErr w:type="gram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41,  89122317171</w:t>
            </w:r>
            <w:proofErr w:type="gramEnd"/>
          </w:p>
          <w:p w14:paraId="22879D0C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2.5 Театральное направление:</w:t>
            </w:r>
          </w:p>
          <w:p w14:paraId="47A09E6A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         Драматические спектакли и музыкальные спектакли</w:t>
            </w:r>
          </w:p>
          <w:p w14:paraId="77EA262A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конкурсе принимают участие любительские театральные коллективы общеобразовательных школ, школ искусств, учреждений дополнительного образования и культуры. Спектакли оцениваются в трех возрастных номинациях и в жанровых разновидностях (музыкальный спектакль, драматический спектакль). Первый этап конкурса с 10 по 20 марта.</w:t>
            </w:r>
          </w:p>
          <w:p w14:paraId="6CC71B68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 заявки выдаётся руководителем секции. Программка для жюри обязательна.</w:t>
            </w:r>
          </w:p>
          <w:p w14:paraId="2D735241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секции – Пашкова Анна </w:t>
            </w:r>
            <w:proofErr w:type="gram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Сергеевна  336</w:t>
            </w:r>
            <w:proofErr w:type="gramEnd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-22-44, 89030803060   (e-</w:t>
            </w:r>
            <w:proofErr w:type="spell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meil</w:t>
            </w:r>
            <w:proofErr w:type="spellEnd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  pashkova-anna343@mail.ru)</w:t>
            </w:r>
          </w:p>
          <w:p w14:paraId="3C2749A0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14:paraId="4A4059F0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2.6 Театры </w:t>
            </w:r>
            <w:proofErr w:type="gramStart"/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моды </w:t>
            </w:r>
            <w:r w:rsidRPr="00066035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 (</w:t>
            </w:r>
            <w:proofErr w:type="gramEnd"/>
            <w:r w:rsidRPr="00066035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по отдельному положению)</w:t>
            </w:r>
          </w:p>
          <w:p w14:paraId="21C72BB9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 конкурса – Хан Юлия Евгеньевна тел. 333-55-16</w:t>
            </w:r>
          </w:p>
          <w:p w14:paraId="70E52262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1650310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2.7 Литературное направление </w:t>
            </w: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066035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по отдельному положению)</w:t>
            </w:r>
          </w:p>
          <w:p w14:paraId="3B334139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Конкурс видеороликов </w:t>
            </w:r>
            <w:proofErr w:type="gram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  мультимедийных</w:t>
            </w:r>
            <w:proofErr w:type="gramEnd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презентаций</w:t>
            </w:r>
          </w:p>
          <w:p w14:paraId="3859FB54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«О библиотеке почти серьезно...», посвящённый 80-летию библиотеки </w:t>
            </w:r>
            <w:proofErr w:type="spell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им.М.Горького</w:t>
            </w:r>
            <w:proofErr w:type="spellEnd"/>
          </w:p>
          <w:p w14:paraId="6F0B9443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Махалина Татьяна Александровна – руководитель литературного направления директор библиотеки </w:t>
            </w:r>
            <w:proofErr w:type="spell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им.Горького</w:t>
            </w:r>
            <w:proofErr w:type="spellEnd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тел. 338-38-97, 338-39-92 </w:t>
            </w:r>
            <w:proofErr w:type="spellStart"/>
            <w:proofErr w:type="gram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e-mail</w:t>
            </w:r>
            <w:proofErr w:type="spellEnd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:</w:t>
            </w:r>
            <w:proofErr w:type="gramEnd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hyperlink r:id="rId5" w:history="1">
              <w:r w:rsidRPr="00066035">
                <w:rPr>
                  <w:rFonts w:ascii="Times New Roman" w:hAnsi="Times New Roman" w:cs="Times New Roman"/>
                  <w:color w:val="660000"/>
                  <w:sz w:val="28"/>
                  <w:szCs w:val="28"/>
                  <w:u w:val="single"/>
                  <w:lang w:eastAsia="ru-RU"/>
                </w:rPr>
                <w:t>media</w:t>
              </w:r>
            </w:hyperlink>
            <w:hyperlink r:id="rId6" w:history="1">
              <w:r w:rsidRPr="00066035">
                <w:rPr>
                  <w:rFonts w:ascii="Times New Roman" w:hAnsi="Times New Roman" w:cs="Times New Roman"/>
                  <w:color w:val="660000"/>
                  <w:sz w:val="28"/>
                  <w:szCs w:val="28"/>
                  <w:u w:val="single"/>
                  <w:lang w:eastAsia="ru-RU"/>
                </w:rPr>
                <w:t>@r66.ru</w:t>
              </w:r>
            </w:hyperlink>
          </w:p>
          <w:p w14:paraId="2A43CADF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 </w:t>
            </w:r>
          </w:p>
          <w:p w14:paraId="05CAA2A9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 2.8 Бардовская песня</w:t>
            </w:r>
          </w:p>
          <w:p w14:paraId="49CED21C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Конкурсанты представляют 2 песни по выбору (бард, рок, поп). Отдельно выделяется номинация «Авторская песня»</w:t>
            </w:r>
          </w:p>
          <w:p w14:paraId="1E5F562A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конкурсе принимают участие ансамбли и солисты до 17 лет при условии самостоятельного аккомпанемента.</w:t>
            </w:r>
          </w:p>
          <w:p w14:paraId="4A794281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секции бардовской песни – </w:t>
            </w:r>
            <w:proofErr w:type="spell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Шистерова</w:t>
            </w:r>
            <w:proofErr w:type="spellEnd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Татьяна Витальевна –320-60-41</w:t>
            </w:r>
          </w:p>
          <w:p w14:paraId="28F92003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 2.9 Хореографическое направление:</w:t>
            </w:r>
          </w:p>
          <w:p w14:paraId="784DE210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участия приглашаются творческие коллективы и отдельные исполнители по всем жанрам хореографического искусства. Конкурс проходит по номинациям: народный танец, классический танец, бальный танец, современный танец, эстрадный танец в трёх возрастных группах.</w:t>
            </w:r>
          </w:p>
          <w:p w14:paraId="5EE66AE2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Каждый коллектив представляет не более двух номеров в каждой номинации. </w:t>
            </w:r>
            <w:proofErr w:type="gram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Композиции</w:t>
            </w:r>
            <w:proofErr w:type="gramEnd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представленные на предыдущих районных фестивалях к рассмотрению не принимаются.</w:t>
            </w:r>
          </w:p>
          <w:p w14:paraId="489F4FAB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 заявки на участие в фестивале выдаётся на первом заседании секции, которое состоится 1 декабря 2010 в ДШИ № 5.</w:t>
            </w:r>
          </w:p>
          <w:p w14:paraId="22C03EB8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  первый</w:t>
            </w:r>
            <w:proofErr w:type="gramEnd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тур  вместе с заявкой предоставляется диск с записью конкурсных номеров. На диске указывается название коллектива и порядок номеров.</w:t>
            </w:r>
          </w:p>
          <w:p w14:paraId="4432EC64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секции – </w:t>
            </w:r>
            <w:proofErr w:type="spell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Хасбатов</w:t>
            </w:r>
            <w:proofErr w:type="spellEnd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Ренат </w:t>
            </w:r>
            <w:proofErr w:type="spell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Саримович</w:t>
            </w:r>
            <w:proofErr w:type="spellEnd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–тел.89222271772</w:t>
            </w:r>
          </w:p>
          <w:p w14:paraId="70A3801B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14:paraId="4B768C76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3. ПОРЯДОК И УСЛОВИЯ ПРОВЕДЕНИЯ КОНКУРСА</w:t>
            </w:r>
          </w:p>
          <w:p w14:paraId="1DF76010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3.1 Сроки проведения:</w:t>
            </w:r>
          </w:p>
          <w:p w14:paraId="362D0D72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Конкурс проводится в 3 этапа:</w:t>
            </w:r>
          </w:p>
          <w:p w14:paraId="79699AC3" w14:textId="46A94C24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этап – отборочный до 29 февраля 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года.</w:t>
            </w:r>
          </w:p>
          <w:p w14:paraId="63632E90" w14:textId="342CA84E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этап – районный (конкурсное прослушивание) с 03.03.20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  25.04.20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  <w:proofErr w:type="gramEnd"/>
          </w:p>
          <w:p w14:paraId="6EFE30BD" w14:textId="0D6EA565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        этап – </w:t>
            </w:r>
            <w:proofErr w:type="gram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заключительный  (</w:t>
            </w:r>
            <w:proofErr w:type="gramEnd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гала-концерт) 27 апреля 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14:paraId="28A0A81D" w14:textId="78D8628E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Заявки на участие в районном конкурсе подаются в оргкомитет до 1 марта 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года.</w:t>
            </w:r>
          </w:p>
          <w:p w14:paraId="365E3847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14:paraId="57A1CA2B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3.2 Участники фестиваля</w:t>
            </w:r>
          </w:p>
          <w:p w14:paraId="74D5AD4F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Участники конкурсной программы делятся на 3 возрастные группы:</w:t>
            </w:r>
          </w:p>
          <w:p w14:paraId="446699CC" w14:textId="7E9586F2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      Младшая возрастная группа – до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5 -</w:t>
            </w: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  <w:p w14:paraId="2F2708BE" w14:textId="52FB7F8A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      средняя возрастная группа –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-13 лет</w:t>
            </w:r>
          </w:p>
          <w:p w14:paraId="07872E81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      Старшая возрастная группа – 14-17 лет</w:t>
            </w:r>
          </w:p>
          <w:p w14:paraId="680FB74B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      Разновозрастная группа</w:t>
            </w:r>
          </w:p>
          <w:p w14:paraId="3DF7AD6F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 I этапе: </w:t>
            </w:r>
          </w:p>
          <w:p w14:paraId="61C55875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конкурсе принимают участие все желающие творческие коллективы, солисты, вокалисты, инструменталисты, авторы – исполнители художественных работ, детских школ искусств, общеобразовательных школ, школ-интернатов, школ с эстетическим уклоном, подростковых клубов;</w:t>
            </w:r>
          </w:p>
          <w:p w14:paraId="6ADF783D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 II этапе:</w:t>
            </w:r>
          </w:p>
          <w:p w14:paraId="1A14A00B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Лучшие участники школьных отборочных туров.</w:t>
            </w:r>
          </w:p>
          <w:p w14:paraId="244C7E6B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 III этапе:</w:t>
            </w:r>
          </w:p>
          <w:p w14:paraId="259AA018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Лауреаты районного этапа конкурса.</w:t>
            </w:r>
          </w:p>
          <w:p w14:paraId="37FC8EAA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Возраст участников до 17 лет;</w:t>
            </w:r>
          </w:p>
          <w:p w14:paraId="6EF9D058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14:paraId="00BAAFD7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3.3  Оргкомитет</w:t>
            </w:r>
            <w:proofErr w:type="gramEnd"/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конкурса:</w:t>
            </w:r>
          </w:p>
          <w:p w14:paraId="14F885ED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         является основным координирующим органом по подготовке, организации и проведению конкурса;</w:t>
            </w:r>
          </w:p>
          <w:p w14:paraId="1D369F21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         Составляет программу районного и заключительного этапа конкурса и обеспечивает их реализацию (определяет место проведения, материально-техническое обеспечение конкурса)</w:t>
            </w:r>
          </w:p>
          <w:p w14:paraId="538385A6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         Утверждает состав жюри, в состав которого входят преподаватели УГК им. Мусоргского, музыкального училища им. Чайковского, специалисты СГОДНТ.</w:t>
            </w:r>
          </w:p>
          <w:p w14:paraId="77AB0C87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80C89AE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3.4    Жюри конкурса:</w:t>
            </w:r>
          </w:p>
          <w:p w14:paraId="140AD51F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         оценивает выступления во время школьного и районного этапов конкурса</w:t>
            </w:r>
          </w:p>
          <w:p w14:paraId="7E9EB1F1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         дает оценку и готовит представление в оргкомитет на награждение</w:t>
            </w:r>
          </w:p>
          <w:p w14:paraId="291D66C9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7FCE6CA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3.5 Критерии   оценки   конкурсантов:</w:t>
            </w:r>
          </w:p>
          <w:p w14:paraId="6C2EAEF1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         Профессиональный уровень исполнения;</w:t>
            </w:r>
          </w:p>
          <w:p w14:paraId="55FA5267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         Творческий подход, импровизация;</w:t>
            </w:r>
          </w:p>
          <w:p w14:paraId="7F38272F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         Оформительская, исполнительская культура;</w:t>
            </w:r>
          </w:p>
          <w:p w14:paraId="28443A40" w14:textId="4B66D3E9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C7B6C9C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14:paraId="060281D4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4. ПОДВЕДЕНИЕ ИТОГОВ И НАГРАЖДЕНИЕ ПОБЕДИТЕЛЕЙ</w:t>
            </w:r>
          </w:p>
          <w:p w14:paraId="293B5DBC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Подведение  итогов</w:t>
            </w:r>
            <w:proofErr w:type="gramEnd"/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конкурса осуществляется жюри и организаторами конкурса. Участники награждаются дипломами, призами, установленными оргкомитетом конкурса.</w:t>
            </w:r>
          </w:p>
          <w:p w14:paraId="6587C638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каждой номинации присуждается:</w:t>
            </w:r>
          </w:p>
          <w:p w14:paraId="24CC32C7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Гран-при</w:t>
            </w:r>
          </w:p>
          <w:p w14:paraId="48C4CD5D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Диплом Лауреата</w:t>
            </w:r>
          </w:p>
          <w:p w14:paraId="41075728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Дипломы I, II, III степени</w:t>
            </w:r>
          </w:p>
          <w:p w14:paraId="51A7625C" w14:textId="77777777" w:rsidR="00066035" w:rsidRPr="00066035" w:rsidRDefault="00066035" w:rsidP="000660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60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Дипломы за лучшую преподавательскую и концертмейстерскую работу</w:t>
            </w:r>
          </w:p>
        </w:tc>
      </w:tr>
    </w:tbl>
    <w:p w14:paraId="0B28DD96" w14:textId="77777777" w:rsidR="00D43CBC" w:rsidRDefault="00D43CBC"/>
    <w:sectPr w:rsidR="00D43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F7066"/>
    <w:multiLevelType w:val="multilevel"/>
    <w:tmpl w:val="8786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130"/>
    <w:rsid w:val="00066035"/>
    <w:rsid w:val="00C90130"/>
    <w:rsid w:val="00D4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CD0A2"/>
  <w15:chartTrackingRefBased/>
  <w15:docId w15:val="{F2775D1B-3BC2-4A3E-8431-63162C34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60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3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1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dia@r66.ru" TargetMode="External"/><Relationship Id="rId5" Type="http://schemas.openxmlformats.org/officeDocument/2006/relationships/hyperlink" Target="mailto:media@r6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1141</Words>
  <Characters>6509</Characters>
  <Application>Microsoft Office Word</Application>
  <DocSecurity>0</DocSecurity>
  <Lines>54</Lines>
  <Paragraphs>15</Paragraphs>
  <ScaleCrop>false</ScaleCrop>
  <Company/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2026-04-22T16:18:00Z</dcterms:created>
  <dcterms:modified xsi:type="dcterms:W3CDTF">2026-04-22T16:22:00Z</dcterms:modified>
</cp:coreProperties>
</file>