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>Родительское собрание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2488" w:rsidRPr="00113E7B" w:rsidRDefault="00E52488" w:rsidP="00E52488">
      <w:pPr>
        <w:pStyle w:val="a3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5D239F">
        <w:rPr>
          <w:rFonts w:ascii="Times New Roman" w:hAnsi="Times New Roman" w:cs="Times New Roman"/>
          <w:sz w:val="36"/>
          <w:szCs w:val="36"/>
        </w:rPr>
        <w:t>в старшей группе «Учимся играя.</w:t>
      </w:r>
      <w:r w:rsidRPr="005D239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113E7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Развитие мелкой моторики с помощью подручных средств</w:t>
      </w:r>
      <w:r w:rsidRPr="00113E7B">
        <w:rPr>
          <w:rFonts w:ascii="Times New Roman" w:hAnsi="Times New Roman" w:cs="Times New Roman"/>
          <w:sz w:val="36"/>
          <w:szCs w:val="36"/>
        </w:rPr>
        <w:t>»</w:t>
      </w:r>
    </w:p>
    <w:p w:rsidR="00E52488" w:rsidRDefault="00E52488" w:rsidP="00E52488">
      <w:pPr>
        <w:pStyle w:val="a3"/>
        <w:ind w:firstLine="708"/>
        <w:jc w:val="center"/>
      </w:pPr>
    </w:p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/>
    <w:p w:rsidR="00E52488" w:rsidRDefault="00E52488" w:rsidP="00E524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88" w:rsidRDefault="00E52488" w:rsidP="00E524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88" w:rsidRDefault="00E52488" w:rsidP="00E52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 г.</w:t>
      </w:r>
    </w:p>
    <w:p w:rsidR="00E52488" w:rsidRDefault="00E52488" w:rsidP="00E524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88" w:rsidRPr="00922329" w:rsidRDefault="00E52488" w:rsidP="00E5248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329">
        <w:rPr>
          <w:rFonts w:ascii="Times New Roman" w:hAnsi="Times New Roman" w:cs="Times New Roman"/>
          <w:b/>
          <w:sz w:val="24"/>
          <w:szCs w:val="24"/>
        </w:rPr>
        <w:lastRenderedPageBreak/>
        <w:t>Родительское собрание в старшей группе начало года</w:t>
      </w:r>
    </w:p>
    <w:p w:rsidR="00E52488" w:rsidRPr="00922329" w:rsidRDefault="00E52488" w:rsidP="00E5248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329">
        <w:rPr>
          <w:rFonts w:ascii="Times New Roman" w:hAnsi="Times New Roman" w:cs="Times New Roman"/>
          <w:b/>
          <w:sz w:val="24"/>
          <w:szCs w:val="24"/>
        </w:rPr>
        <w:t>«</w:t>
      </w:r>
      <w:r w:rsidRPr="00922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Учимся играя. Развитие мелкой моторики с помощью подручных средств</w:t>
      </w:r>
      <w:r w:rsidRPr="00922329">
        <w:rPr>
          <w:rFonts w:ascii="Times New Roman" w:hAnsi="Times New Roman" w:cs="Times New Roman"/>
          <w:b/>
          <w:sz w:val="24"/>
          <w:szCs w:val="24"/>
        </w:rPr>
        <w:t>»</w:t>
      </w:r>
    </w:p>
    <w:p w:rsidR="00E52488" w:rsidRPr="00922329" w:rsidRDefault="00E52488" w:rsidP="00E5248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2329">
        <w:rPr>
          <w:rFonts w:ascii="Times New Roman" w:eastAsia="Calibri" w:hAnsi="Times New Roman" w:cs="Times New Roman"/>
          <w:b/>
          <w:sz w:val="24"/>
          <w:szCs w:val="24"/>
        </w:rPr>
        <w:t>03.04.2026 г.  в 17.30</w:t>
      </w:r>
    </w:p>
    <w:p w:rsidR="00E52488" w:rsidRPr="00922329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b/>
          <w:sz w:val="24"/>
          <w:szCs w:val="24"/>
        </w:rPr>
        <w:t>Цели</w:t>
      </w:r>
      <w:r w:rsidRPr="00922329">
        <w:rPr>
          <w:rFonts w:ascii="Times New Roman" w:hAnsi="Times New Roman" w:cs="Times New Roman"/>
          <w:sz w:val="24"/>
          <w:szCs w:val="24"/>
        </w:rPr>
        <w:t xml:space="preserve">: </w:t>
      </w:r>
      <w:r w:rsidRPr="0092232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>Повышение уровня осведомленности родителей о значимости игровых форм занятий в развитии математического мышления ребенка и обучение простым методикам развития познавательных процессов посредством интересных математических игр.</w:t>
      </w:r>
    </w:p>
    <w:p w:rsidR="00E52488" w:rsidRPr="00922329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2232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223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2488" w:rsidRPr="00922329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22329">
        <w:rPr>
          <w:rFonts w:ascii="Times New Roman" w:hAnsi="Times New Roman" w:cs="Times New Roman"/>
          <w:sz w:val="24"/>
          <w:szCs w:val="24"/>
        </w:rPr>
        <w:t>- научить родителей наблюдать за ребенком, изучать его, видеть успехи и неудачи, стараться помочь ему развиваться в его собственном темпе.</w:t>
      </w:r>
    </w:p>
    <w:p w:rsidR="00E52488" w:rsidRPr="00922329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22329">
        <w:rPr>
          <w:rFonts w:ascii="Times New Roman" w:hAnsi="Times New Roman" w:cs="Times New Roman"/>
          <w:sz w:val="24"/>
          <w:szCs w:val="24"/>
        </w:rPr>
        <w:t>- познакомить родителей с разновидностями игр, не требующих больших затрат, для закрепления навыков математического развития.</w:t>
      </w:r>
    </w:p>
    <w:p w:rsidR="00E52488" w:rsidRPr="00922329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22329">
        <w:rPr>
          <w:rFonts w:ascii="Times New Roman" w:hAnsi="Times New Roman" w:cs="Times New Roman"/>
          <w:sz w:val="24"/>
          <w:szCs w:val="24"/>
        </w:rPr>
        <w:t>- провести инструктаж по антитеррористической безопасности детей.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922329">
        <w:rPr>
          <w:rFonts w:ascii="Times New Roman" w:hAnsi="Times New Roman" w:cs="Times New Roman"/>
          <w:sz w:val="24"/>
          <w:szCs w:val="24"/>
        </w:rPr>
        <w:t>Форма проведения: мастер - класс.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922329">
        <w:rPr>
          <w:rFonts w:ascii="Times New Roman" w:hAnsi="Times New Roman" w:cs="Times New Roman"/>
          <w:sz w:val="24"/>
          <w:szCs w:val="24"/>
        </w:rPr>
        <w:t>Участники: воспитатели, родители.</w:t>
      </w:r>
    </w:p>
    <w:p w:rsidR="00E52488" w:rsidRPr="00922329" w:rsidRDefault="00E52488" w:rsidP="00E524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2329">
        <w:rPr>
          <w:rFonts w:ascii="Times New Roman" w:hAnsi="Times New Roman" w:cs="Times New Roman"/>
          <w:sz w:val="24"/>
          <w:szCs w:val="24"/>
        </w:rPr>
        <w:t>План проведения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922329">
        <w:rPr>
          <w:rFonts w:ascii="Times New Roman" w:hAnsi="Times New Roman" w:cs="Times New Roman"/>
          <w:sz w:val="24"/>
          <w:szCs w:val="24"/>
        </w:rPr>
        <w:t>1. Вступительная часть.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</w:rPr>
        <w:t xml:space="preserve">2. </w:t>
      </w:r>
      <w:r w:rsidRPr="00922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Практическое занятие с элементами мастер-класса и консультаций. 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>Елены Михайловны  «Учимся играя».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922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астер-класс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 Дины </w:t>
      </w:r>
      <w:proofErr w:type="spellStart"/>
      <w:r w:rsidRPr="00922329">
        <w:rPr>
          <w:rFonts w:ascii="Times New Roman" w:hAnsi="Times New Roman" w:cs="Times New Roman"/>
          <w:sz w:val="24"/>
          <w:szCs w:val="24"/>
          <w:lang w:eastAsia="ru-RU"/>
        </w:rPr>
        <w:t>Басировны</w:t>
      </w:r>
      <w:proofErr w:type="spellEnd"/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 «Развитие мелкой моторики подручными материалами».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922329">
        <w:rPr>
          <w:rFonts w:ascii="Times New Roman" w:hAnsi="Times New Roman" w:cs="Times New Roman"/>
          <w:sz w:val="24"/>
          <w:szCs w:val="24"/>
        </w:rPr>
        <w:t>4. Антитеррористическая безопасность.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5. Разное</w:t>
      </w:r>
    </w:p>
    <w:p w:rsidR="00E52488" w:rsidRPr="00922329" w:rsidRDefault="00E52488" w:rsidP="00E5248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</w:rPr>
        <w:t xml:space="preserve">6. </w:t>
      </w:r>
      <w:r w:rsidRPr="00922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собрания. Принятие решения.</w:t>
      </w:r>
    </w:p>
    <w:p w:rsidR="00E52488" w:rsidRPr="00922329" w:rsidRDefault="00E52488" w:rsidP="00E5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E52488" w:rsidRPr="00922329" w:rsidRDefault="00E52488" w:rsidP="00E52488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22329">
        <w:rPr>
          <w:rFonts w:ascii="Times New Roman" w:eastAsia="Times New Roman" w:hAnsi="Times New Roman" w:cs="Times New Roman"/>
          <w:b/>
          <w:bCs/>
          <w:color w:val="889596"/>
          <w:sz w:val="24"/>
          <w:szCs w:val="24"/>
          <w:lang w:eastAsia="ru-RU"/>
        </w:rPr>
        <w:t> </w:t>
      </w:r>
      <w:r w:rsidRPr="00922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собрания:</w:t>
      </w:r>
    </w:p>
    <w:p w:rsidR="00E52488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0958">
        <w:rPr>
          <w:rFonts w:ascii="Times New Roman" w:hAnsi="Times New Roman" w:cs="Times New Roman"/>
          <w:b/>
          <w:sz w:val="24"/>
          <w:szCs w:val="24"/>
          <w:lang w:eastAsia="ru-RU"/>
        </w:rPr>
        <w:t>1. Добрый вечер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>, уважаемые родители! Мы рады приветствовать Вас на нашем собрании.</w:t>
      </w:r>
      <w:r w:rsidRPr="00922329">
        <w:rPr>
          <w:rFonts w:ascii="Times New Roman" w:hAnsi="Times New Roman" w:cs="Times New Roman"/>
          <w:b/>
          <w:i/>
          <w:color w:val="889596"/>
          <w:sz w:val="24"/>
          <w:szCs w:val="24"/>
          <w:lang w:eastAsia="ru-RU"/>
        </w:rPr>
        <w:t> 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наша встреча пройдет в виде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22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рактическ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их</w:t>
      </w:r>
      <w:r w:rsidRPr="00922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</w:t>
      </w:r>
      <w:r w:rsidRPr="009223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элементами мастер-класса и консультаций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>. Первый мастер класс на тему «Учимся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 играя» проведу я, а второй «Развитие мелкой 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оторики подручными материалами» проведёт 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Дина </w:t>
      </w:r>
      <w:proofErr w:type="spellStart"/>
      <w:r w:rsidRPr="00922329">
        <w:rPr>
          <w:rFonts w:ascii="Times New Roman" w:hAnsi="Times New Roman" w:cs="Times New Roman"/>
          <w:sz w:val="24"/>
          <w:szCs w:val="24"/>
          <w:lang w:eastAsia="ru-RU"/>
        </w:rPr>
        <w:t>Басировна</w:t>
      </w:r>
      <w:proofErr w:type="spellEnd"/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. Информации будет много, работы тоже, настраиваемся. </w:t>
      </w:r>
    </w:p>
    <w:p w:rsidR="00E52488" w:rsidRPr="00F90958" w:rsidRDefault="00E52488" w:rsidP="00E52488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95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9095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Практическое занятие с элементами мастер-класса и консультаций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F9095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F90958">
        <w:rPr>
          <w:rFonts w:ascii="Times New Roman" w:hAnsi="Times New Roman" w:cs="Times New Roman"/>
          <w:b/>
          <w:sz w:val="24"/>
          <w:szCs w:val="24"/>
          <w:lang w:eastAsia="ru-RU"/>
        </w:rPr>
        <w:t>«Учимся играя».</w:t>
      </w:r>
    </w:p>
    <w:p w:rsidR="00E52488" w:rsidRPr="00922329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2. Итак, начнём. Мы с вами понимаем, что наши ребята — особенные. Дети с ТНР (тяжелыми нарушениями речи) и ЗПР (задержкой психического развития) воспринимают мир чуть иначе. Им бывает сложно долго удерживать внимание, трудно запоминать цифры или понимать абстрактные термины «больше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меньше». </w:t>
      </w:r>
    </w:p>
    <w:p w:rsidR="00E52488" w:rsidRPr="00922329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Но у них есть один универсальный «ключик» к развитию — это игра. Сегодня я хочу рассказать, как мы можем вместе, без лишнего напряжения и слез, развивать математические способности наших детей прямо дома, на кухне или по дороге в детский сад.</w:t>
      </w:r>
    </w:p>
    <w:p w:rsidR="00E52488" w:rsidRPr="00922329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Почему математика важна именно сейчас?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Для детей с ТНР и ЗПР математика — это не только цифры. Это развитие логики, мышления и, что самое важное, речи. Когда ребенок считает игрушки или сравнивает их по размеру, он учится выстраивать предложения и правильно употреблять слова.</w:t>
      </w:r>
    </w:p>
    <w:p w:rsidR="00E52488" w:rsidRPr="00922329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Чтобы подружиться с цифрами и логикой, не обязательно садиться за стол и открывать учебник. Для наших детей лучшее обучение — это живое общение и игра в привычной домашней обстановке.</w:t>
      </w:r>
    </w:p>
    <w:p w:rsidR="00E52488" w:rsidRPr="00922329" w:rsidRDefault="00E52488" w:rsidP="00E52488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 что мы можем играть?</w:t>
      </w:r>
    </w:p>
    <w:p w:rsidR="00E52488" w:rsidRPr="00922329" w:rsidRDefault="00E52488" w:rsidP="00E5248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i/>
          <w:sz w:val="24"/>
          <w:szCs w:val="24"/>
          <w:lang w:eastAsia="ru-RU"/>
        </w:rPr>
        <w:t>Для запоминания силуэта цифр необходимо: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1. Проговаривать все встречающиеся  цифры, которые видит ребёнок в подъезде, в  магазине, в больнице, на улице, номера трамваев, автобусов и т. д.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2. Обязательно сделать крупные карточки из цифр и точек. </w:t>
      </w:r>
    </w:p>
    <w:p w:rsidR="00E52488" w:rsidRPr="00922329" w:rsidRDefault="00E52488" w:rsidP="00E5248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i/>
          <w:sz w:val="24"/>
          <w:szCs w:val="24"/>
          <w:lang w:eastAsia="ru-RU"/>
        </w:rPr>
        <w:t>Для запоминания числового ряда необходимо:</w:t>
      </w:r>
    </w:p>
    <w:p w:rsidR="00E52488" w:rsidRPr="00922329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1. Выложить сначала цифры (точки) по порядку (в обратном порядке) на полу и попрыгать по ним. Можно давать команды: прыгни на цифру,  которая стоит между 3 и 5, или на цифру после (перед) 6, на цифру, которая меньше (больше на 1) 8. , далее усложняя задачу разложить цифры в разброс, давать те же команды.</w:t>
      </w:r>
    </w:p>
    <w:p w:rsidR="00E52488" w:rsidRPr="00922329" w:rsidRDefault="00E52488" w:rsidP="00E5248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i/>
          <w:sz w:val="24"/>
          <w:szCs w:val="24"/>
          <w:lang w:eastAsia="ru-RU"/>
        </w:rPr>
        <w:t>Для тренировки счёта необходимо:</w:t>
      </w:r>
    </w:p>
    <w:p w:rsidR="00E52488" w:rsidRPr="00922329" w:rsidRDefault="00E52488" w:rsidP="00E524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Выложить цифры на полу не по порядку, а напротив точки, тоже не по порядку. Напротив друг друга встают 2 игрока, один начинает игру: прыгает по цифрам (точкам), а второй игрок ищет соответствующее количество точек (цифру).</w:t>
      </w:r>
    </w:p>
    <w:p w:rsidR="00E52488" w:rsidRPr="00922329" w:rsidRDefault="00E52488" w:rsidP="00E524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 Выложить кольца на полу, примерно как классики, в кольца положить цифры или точки, с определённого расстояния кидать кольцо поменьше, на какую цифру попал, проговариваешь цифру и выполняешь задание такое же количество раз.</w:t>
      </w:r>
    </w:p>
    <w:p w:rsidR="00E52488" w:rsidRPr="00922329" w:rsidRDefault="00E52488" w:rsidP="00E524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Кольца лежат в виде ромашки, в центре игрушки (шарики), на лепестках цифры или точки (перевернутые), игроки ходят по кругу, по сигналу останавливаются у  кольца, переворачивают карточку и кладут себе в кольцо столько же игрушек (шариков). Далее можно использовать такие команды: положите в кольцо на один шарик меньше (больше) указанной цифры (точек).</w:t>
      </w:r>
    </w:p>
    <w:p w:rsidR="00E52488" w:rsidRPr="00922329" w:rsidRDefault="00E52488" w:rsidP="00E524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На столе лежат два листа </w:t>
      </w:r>
      <w:proofErr w:type="gramStart"/>
      <w:r w:rsidRPr="00922329">
        <w:rPr>
          <w:rFonts w:ascii="Times New Roman" w:hAnsi="Times New Roman" w:cs="Times New Roman"/>
          <w:sz w:val="24"/>
          <w:szCs w:val="24"/>
          <w:lang w:eastAsia="ru-RU"/>
        </w:rPr>
        <w:t>формата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 4, на одном ракушки, на другом фасоль, по очереди кидают кубик и обводят такое же количество предметов. Можно кидать сразу два кубика, сосчитать точки на обоих и обвести предметы.</w:t>
      </w:r>
    </w:p>
    <w:p w:rsidR="00E52488" w:rsidRDefault="00E52488" w:rsidP="00E524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На столе стоит тарелка с конфетами, кидаем кубик и берем себе из тарелки такое же количество, сравнить у кого больше. Если одну съем, сколько останется?</w:t>
      </w:r>
    </w:p>
    <w:p w:rsidR="00E52488" w:rsidRPr="00922329" w:rsidRDefault="00E52488" w:rsidP="00E524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Строим башню, кидаем кубик и по количеству точек выкладываем предметами башню, у кого выше.</w:t>
      </w:r>
    </w:p>
    <w:p w:rsidR="00E52488" w:rsidRPr="00922329" w:rsidRDefault="00E52488" w:rsidP="00E524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На столе стоят стаканчики с цифрами вразброс, первый игрок раскачивает маятник, а второй старается сложить стаканы по порядку (в обратном порядке).</w:t>
      </w:r>
    </w:p>
    <w:p w:rsidR="00E52488" w:rsidRPr="00922329" w:rsidRDefault="00E52488" w:rsidP="00E5248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i/>
          <w:sz w:val="24"/>
          <w:szCs w:val="24"/>
          <w:lang w:eastAsia="ru-RU"/>
        </w:rPr>
        <w:t>Для тренировки состава числа можно:</w:t>
      </w:r>
    </w:p>
    <w:p w:rsidR="00E52488" w:rsidRDefault="00E52488" w:rsidP="00E524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Поиграть в математические прятки, в кулачки прячем определенное (</w:t>
      </w:r>
      <w:proofErr w:type="gramStart"/>
      <w:r w:rsidRPr="00922329">
        <w:rPr>
          <w:rFonts w:ascii="Times New Roman" w:hAnsi="Times New Roman" w:cs="Times New Roman"/>
          <w:sz w:val="24"/>
          <w:szCs w:val="24"/>
          <w:lang w:eastAsia="ru-RU"/>
        </w:rPr>
        <w:t>например,  число</w:t>
      </w:r>
      <w:proofErr w:type="gramEnd"/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 6) количество </w:t>
      </w:r>
      <w:proofErr w:type="spellStart"/>
      <w:r w:rsidRPr="00922329">
        <w:rPr>
          <w:rFonts w:ascii="Times New Roman" w:hAnsi="Times New Roman" w:cs="Times New Roman"/>
          <w:sz w:val="24"/>
          <w:szCs w:val="24"/>
          <w:lang w:eastAsia="ru-RU"/>
        </w:rPr>
        <w:t>манет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 (предметов) и спрашиваем у игрока: какой кулак открываем правый или левый, игрок выбирает и считает количество </w:t>
      </w:r>
      <w:proofErr w:type="spellStart"/>
      <w:r w:rsidRPr="00922329">
        <w:rPr>
          <w:rFonts w:ascii="Times New Roman" w:hAnsi="Times New Roman" w:cs="Times New Roman"/>
          <w:sz w:val="24"/>
          <w:szCs w:val="24"/>
          <w:lang w:eastAsia="ru-RU"/>
        </w:rPr>
        <w:t>манет</w:t>
      </w:r>
      <w:proofErr w:type="spellEnd"/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 (предметов), и отгадывает сколько спряталось </w:t>
      </w:r>
      <w:proofErr w:type="spellStart"/>
      <w:r w:rsidRPr="00922329">
        <w:rPr>
          <w:rFonts w:ascii="Times New Roman" w:hAnsi="Times New Roman" w:cs="Times New Roman"/>
          <w:sz w:val="24"/>
          <w:szCs w:val="24"/>
          <w:lang w:eastAsia="ru-RU"/>
        </w:rPr>
        <w:t>манет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2329">
        <w:rPr>
          <w:rFonts w:ascii="Times New Roman" w:hAnsi="Times New Roman" w:cs="Times New Roman"/>
          <w:sz w:val="24"/>
          <w:szCs w:val="24"/>
          <w:lang w:eastAsia="ru-RU"/>
        </w:rPr>
        <w:t xml:space="preserve"> (предметов) в другом кулачке.</w:t>
      </w:r>
    </w:p>
    <w:p w:rsidR="00E52488" w:rsidRPr="00CC4D09" w:rsidRDefault="00E52488" w:rsidP="00E52488">
      <w:pPr>
        <w:pStyle w:val="a3"/>
        <w:ind w:left="36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C4D09">
        <w:rPr>
          <w:rFonts w:ascii="Times New Roman" w:hAnsi="Times New Roman" w:cs="Times New Roman"/>
          <w:i/>
          <w:sz w:val="24"/>
          <w:szCs w:val="24"/>
          <w:lang w:eastAsia="ru-RU"/>
        </w:rPr>
        <w:t>Для развития внимания могу еще предложить использовать вот такие тетради!</w:t>
      </w:r>
    </w:p>
    <w:p w:rsidR="00E52488" w:rsidRPr="00922329" w:rsidRDefault="00E52488" w:rsidP="00E52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52488" w:rsidRDefault="00E52488" w:rsidP="00E52488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У меня всё! Помните: цель наших игр — не вырастить великого математика за неделю, а помочь ребенку поверить в свои силы, научить его думать и рассуждать.</w:t>
      </w:r>
    </w:p>
    <w:p w:rsidR="00E52488" w:rsidRPr="00DD4C8F" w:rsidRDefault="00E52488" w:rsidP="00E52488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DD4C8F">
        <w:rPr>
          <w:rFonts w:ascii="Times New Roman" w:hAnsi="Times New Roman" w:cs="Times New Roman"/>
          <w:sz w:val="24"/>
          <w:szCs w:val="24"/>
          <w:lang w:eastAsia="ru-RU"/>
        </w:rPr>
        <w:t>Выдача памяток и рекомендаций по дальнейшему развитию математических способностей ребёнка.</w:t>
      </w:r>
    </w:p>
    <w:p w:rsidR="00E52488" w:rsidRPr="00922329" w:rsidRDefault="00E52488" w:rsidP="00E52488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У вас в руках есть памятки, которые я подготовила. Там собраны простые игры, в которые можно поиграть уже в выходные.</w:t>
      </w:r>
    </w:p>
    <w:p w:rsidR="00E52488" w:rsidRDefault="00E52488" w:rsidP="00E52488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922329">
        <w:rPr>
          <w:rFonts w:ascii="Times New Roman" w:hAnsi="Times New Roman" w:cs="Times New Roman"/>
          <w:sz w:val="24"/>
          <w:szCs w:val="24"/>
          <w:lang w:eastAsia="ru-RU"/>
        </w:rPr>
        <w:t>Есть ли у вас вопросы? С какими трудностями вы сталкиваетесь, когда пытаетесь что-то посчитать с ребенком? Давайте обсудим.</w:t>
      </w:r>
    </w:p>
    <w:p w:rsidR="00E52488" w:rsidRPr="00922329" w:rsidRDefault="00E52488" w:rsidP="00E52488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2488" w:rsidRPr="00F90958" w:rsidRDefault="00E52488" w:rsidP="00E5248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95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Практическое занятие с элементами мастер-класса и консультаций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F909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«Развитие мелкой моторики подручными материалами».</w:t>
      </w:r>
    </w:p>
    <w:p w:rsidR="00E52488" w:rsidRPr="00F90958" w:rsidRDefault="00E52488" w:rsidP="00E5248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F90958">
        <w:rPr>
          <w:rFonts w:ascii="Times New Roman" w:hAnsi="Times New Roman" w:cs="Times New Roman"/>
          <w:b/>
          <w:sz w:val="24"/>
          <w:szCs w:val="24"/>
        </w:rPr>
        <w:t xml:space="preserve"> Антитеррористическая безопасность.</w:t>
      </w:r>
    </w:p>
    <w:p w:rsidR="00E52488" w:rsidRPr="00F90958" w:rsidRDefault="00E52488" w:rsidP="00E5248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9095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«Безопасность превыше всего: что нужно знать о БПЛА»</w:t>
      </w: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В современных условиях мы должны быть бдительными и научить элементарным правилам безопасности наших детей. Пожалуйста, ознакомьтесь с алгоритмом действий при обнаружении беспилотного летательного аппарата (БПЛА).</w:t>
      </w: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1. Как распознать БПЛА?</w:t>
      </w: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43F72">
        <w:rPr>
          <w:rFonts w:ascii="Times New Roman" w:hAnsi="Times New Roman" w:cs="Times New Roman"/>
          <w:sz w:val="24"/>
          <w:szCs w:val="24"/>
          <w:lang w:eastAsia="ru-RU"/>
        </w:rPr>
        <w:t>Беспилотник</w:t>
      </w:r>
      <w:proofErr w:type="spellEnd"/>
      <w:r w:rsidRPr="00E43F72">
        <w:rPr>
          <w:rFonts w:ascii="Times New Roman" w:hAnsi="Times New Roman" w:cs="Times New Roman"/>
          <w:sz w:val="24"/>
          <w:szCs w:val="24"/>
          <w:lang w:eastAsia="ru-RU"/>
        </w:rPr>
        <w:t xml:space="preserve"> в небе похож на крупную птицу, авиамодель или маленький самолет. Часто он издает характерный звук, напоминающий жужжание работающей газонокосилки или мопеда.</w:t>
      </w: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 xml:space="preserve"> 2. Что делать, если вы увидели БПЛА на улице?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Не паникуйте. Ваше спокойствие — залог безопасности ребенка.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Уйдите из зоны видимости. Постарайтесь вместе с ребенком зайти в ближайшее здание, в подъезд или укрыться за крепкой преградой (стена, бетонный забор).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Не разглядывайте и не снимайте. Не пытайтесь рассмотреть аппарат в бинокль или снимать его на телефон — это может быть опасно.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Сообщите в экстренные службы. Как только вы окажетесь в безопасном месте, позвоните по номеру 112. Укажите место и время обнаружения аппарата.</w:t>
      </w: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 xml:space="preserve"> 3. Что делать, если БПЛА упал на землю?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Категорически запрещено подходить к нему! Даже если он кажется «игрушечным» или сломанным.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*   Не трогайте и не пытайтесь передвинуть. Внутри может находиться взрывное устройство.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Отводите ребенка как можно дальше (минимум на 100 метров).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Предупредите окружающих, чтобы никто не приближался к объекту.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Вызовите полицию или МЧС (112).</w:t>
      </w: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 xml:space="preserve"> 4. Как поговорить об этом с ребенком (советы психолога и педагога):</w:t>
      </w: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Для детей 5-6 лет (особенно с ТНР и ЗПР) информация должна быть предельно простой, без страшных подробностей: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Используйте правило «Чужая игрушка»: Скажите ребенку: «Если ты увидел в небе или на земле странный самолетик или жужжащую птицу — это чужая вещь. К ней нельзя подходить и её нельзя трогать. Нужно сразу сказать взрослому и отойти в сторону».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Не пугайте «взрывами»: Лучше сказать: «Эта вещь может испортиться или сильно ударить, если к ней подойти. Давай будем осторожными исследователями и просто уйдем в безопасное место».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Тренируйте внимание: Поиграйте в игру «Замри-оглянись». Это поможет ребенку быстрее реагировать на ваши команды на улице.</w:t>
      </w: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 xml:space="preserve"> 5. Если вы находитесь дома: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Если вы увидели БПЛА из окна — не подходите к окнам.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Отойдите вглубь комнаты, за капитальную стену (обычно это коридор или ванная комната).</w:t>
      </w: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Помните: Ваша бдительность и спокойствие — лучший пример для ребенка!</w:t>
      </w:r>
    </w:p>
    <w:p w:rsidR="00E52488" w:rsidRDefault="00E52488" w:rsidP="00E52488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2488" w:rsidRDefault="00E52488" w:rsidP="00E5248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507C">
        <w:rPr>
          <w:rFonts w:ascii="Times New Roman" w:hAnsi="Times New Roman" w:cs="Times New Roman"/>
          <w:b/>
          <w:sz w:val="24"/>
          <w:szCs w:val="24"/>
          <w:lang w:eastAsia="ru-RU"/>
        </w:rPr>
        <w:t>Разное</w:t>
      </w:r>
    </w:p>
    <w:p w:rsidR="00E52488" w:rsidRDefault="00E52488" w:rsidP="00E524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Первоочередная задача – это линолеум, который необходимо постелить в раздевалке и спальне в майские или летние каникулы. Кто сможет помочь?</w:t>
      </w:r>
    </w:p>
    <w:p w:rsidR="00E52488" w:rsidRPr="0069507C" w:rsidRDefault="00E52488" w:rsidP="00E524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A5563A" w:rsidRDefault="00A5563A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A5563A" w:rsidRDefault="00A5563A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  <w:bookmarkStart w:id="0" w:name="_GoBack"/>
      <w:bookmarkEnd w:id="0"/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Pr="006670C0" w:rsidRDefault="00E52488" w:rsidP="00E52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5549365</wp:posOffset>
            </wp:positionH>
            <wp:positionV relativeFrom="paragraph">
              <wp:posOffset>-299753</wp:posOffset>
            </wp:positionV>
            <wp:extent cx="769319" cy="890337"/>
            <wp:effectExtent l="19050" t="0" r="0" b="0"/>
            <wp:wrapNone/>
            <wp:docPr id="1" name="Рисунок 1" descr="C:\Users\Админ\Desktop\фруктовая тарелка\16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уктовая тарелка\160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768" r="14029" b="19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319" cy="89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-302260</wp:posOffset>
            </wp:positionV>
            <wp:extent cx="1400175" cy="586105"/>
            <wp:effectExtent l="19050" t="0" r="9525" b="0"/>
            <wp:wrapNone/>
            <wp:docPr id="2" name="Рисунок 2" descr="C:\Users\Админ\Desktop\фруктовая тарелка\точ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руктовая тарелка\точк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0C0">
        <w:rPr>
          <w:rFonts w:ascii="Times New Roman" w:hAnsi="Times New Roman" w:cs="Times New Roman"/>
          <w:b/>
          <w:sz w:val="24"/>
          <w:szCs w:val="24"/>
          <w:lang w:eastAsia="ru-RU"/>
        </w:rPr>
        <w:t>ПАМЯТКА ДЛЯ РОДИТЕЛЕЙ</w:t>
      </w:r>
    </w:p>
    <w:p w:rsidR="00E52488" w:rsidRPr="006670C0" w:rsidRDefault="00E52488" w:rsidP="00E5248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670C0">
        <w:rPr>
          <w:rFonts w:ascii="Times New Roman" w:hAnsi="Times New Roman" w:cs="Times New Roman"/>
          <w:i/>
          <w:sz w:val="24"/>
          <w:szCs w:val="24"/>
          <w:lang w:eastAsia="ru-RU"/>
        </w:rPr>
        <w:t>«Математика вокруг нас: играем и развиваемся»</w:t>
      </w:r>
    </w:p>
    <w:p w:rsidR="00E52488" w:rsidRPr="006670C0" w:rsidRDefault="00E52488" w:rsidP="00E5248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670C0">
        <w:rPr>
          <w:rFonts w:ascii="Times New Roman" w:hAnsi="Times New Roman" w:cs="Times New Roman"/>
          <w:i/>
          <w:sz w:val="24"/>
          <w:szCs w:val="24"/>
          <w:lang w:eastAsia="ru-RU"/>
        </w:rPr>
        <w:t>(Для занятий с детьми 5-6 лет с ТНР и ЗПР)</w:t>
      </w:r>
    </w:p>
    <w:p w:rsidR="00E52488" w:rsidRPr="007B70D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Pr="006670C0" w:rsidRDefault="00E52488" w:rsidP="00E52488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670C0">
        <w:rPr>
          <w:rFonts w:ascii="Times New Roman" w:hAnsi="Times New Roman" w:cs="Times New Roman"/>
          <w:b/>
          <w:sz w:val="20"/>
          <w:szCs w:val="20"/>
          <w:lang w:eastAsia="ru-RU"/>
        </w:rPr>
        <w:t>1. Игры на кухне (развиваем счет и мелкую моторику)</w:t>
      </w:r>
    </w:p>
    <w:p w:rsidR="00E52488" w:rsidRPr="006670C0" w:rsidRDefault="00E52488" w:rsidP="00E5248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6192520</wp:posOffset>
            </wp:positionH>
            <wp:positionV relativeFrom="paragraph">
              <wp:posOffset>206375</wp:posOffset>
            </wp:positionV>
            <wp:extent cx="586105" cy="590550"/>
            <wp:effectExtent l="19050" t="0" r="4445" b="0"/>
            <wp:wrapNone/>
            <wp:docPr id="3" name="Рисунок 3" descr="C:\Users\Админ\Desktop\фруктовая тарелка\pngtree-vegetable-salad-on-a-white-plate-png-image_14128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фруктовая тарелка\pngtree-vegetable-salad-on-a-white-plate-png-image_1412838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348615</wp:posOffset>
            </wp:positionV>
            <wp:extent cx="538480" cy="593725"/>
            <wp:effectExtent l="19050" t="0" r="0" b="0"/>
            <wp:wrapNone/>
            <wp:docPr id="4" name="Рисунок 4" descr="C:\Users\Админ\Desktop\фруктовая тарелка\pngtree-mother-and-daughter-making-dumplings-and-glutinous-rice-balls-during-winter-png-image_69894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фруктовая тарелка\pngtree-mother-and-daughter-making-dumplings-and-glutinous-rice-balls-during-winter-png-image_698946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278" r="19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0C0">
        <w:rPr>
          <w:rFonts w:ascii="Times New Roman" w:hAnsi="Times New Roman" w:cs="Times New Roman"/>
          <w:sz w:val="20"/>
          <w:szCs w:val="20"/>
          <w:lang w:eastAsia="ru-RU"/>
        </w:rPr>
        <w:t>*   </w:t>
      </w:r>
      <w:r w:rsidRPr="006670C0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«Помощник»:</w:t>
      </w:r>
      <w:r w:rsidRPr="006670C0">
        <w:rPr>
          <w:rFonts w:ascii="Times New Roman" w:hAnsi="Times New Roman" w:cs="Times New Roman"/>
          <w:sz w:val="20"/>
          <w:szCs w:val="20"/>
          <w:lang w:eastAsia="ru-RU"/>
        </w:rPr>
        <w:t xml:space="preserve"> Готовим САЛАТ «Вымой 5 картофелин», «Отрежь  10 кусочков сыра (хлеба), во время процедуры можно задать вопросы «Сколько ты уже отрезала, сколько тебе еще осталось», «Принеси 2 большие </w:t>
      </w:r>
      <w:proofErr w:type="spellStart"/>
      <w:r w:rsidRPr="006670C0">
        <w:rPr>
          <w:rFonts w:ascii="Times New Roman" w:hAnsi="Times New Roman" w:cs="Times New Roman"/>
          <w:sz w:val="20"/>
          <w:szCs w:val="20"/>
          <w:lang w:eastAsia="ru-RU"/>
        </w:rPr>
        <w:t>помидорки</w:t>
      </w:r>
      <w:proofErr w:type="spellEnd"/>
      <w:r w:rsidRPr="006670C0">
        <w:rPr>
          <w:rFonts w:ascii="Times New Roman" w:hAnsi="Times New Roman" w:cs="Times New Roman"/>
          <w:sz w:val="20"/>
          <w:szCs w:val="20"/>
          <w:lang w:eastAsia="ru-RU"/>
        </w:rPr>
        <w:t xml:space="preserve"> и 1 маленькую». 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Считайте вслух, дотрагиваясь рукой до каждого предмета: «Один, два, три...</w:t>
      </w:r>
      <w:proofErr w:type="gramStart"/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».</w:t>
      </w:r>
      <w:r w:rsidRPr="006670C0">
        <w:rPr>
          <w:rFonts w:ascii="Times New Roman" w:hAnsi="Times New Roman" w:cs="Times New Roman"/>
          <w:sz w:val="20"/>
          <w:szCs w:val="20"/>
          <w:lang w:eastAsia="ru-RU"/>
        </w:rPr>
        <w:t>Так</w:t>
      </w:r>
      <w:proofErr w:type="gramEnd"/>
      <w:r w:rsidRPr="006670C0">
        <w:rPr>
          <w:rFonts w:ascii="Times New Roman" w:hAnsi="Times New Roman" w:cs="Times New Roman"/>
          <w:sz w:val="20"/>
          <w:szCs w:val="20"/>
          <w:lang w:eastAsia="ru-RU"/>
        </w:rPr>
        <w:t xml:space="preserve"> ребенок учится соотносить число и количество предметов.</w:t>
      </w:r>
    </w:p>
    <w:p w:rsidR="00E52488" w:rsidRDefault="00E52488" w:rsidP="00E5248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6670C0">
        <w:rPr>
          <w:rFonts w:ascii="Times New Roman" w:hAnsi="Times New Roman" w:cs="Times New Roman"/>
          <w:sz w:val="20"/>
          <w:szCs w:val="20"/>
          <w:lang w:eastAsia="ru-RU"/>
        </w:rPr>
        <w:t>*   </w:t>
      </w:r>
      <w:r w:rsidRPr="006670C0">
        <w:rPr>
          <w:rFonts w:ascii="Times New Roman" w:hAnsi="Times New Roman" w:cs="Times New Roman"/>
          <w:i/>
          <w:sz w:val="20"/>
          <w:szCs w:val="20"/>
          <w:lang w:eastAsia="ru-RU"/>
        </w:rPr>
        <w:t>«Кондитер»:</w:t>
      </w:r>
      <w:r w:rsidRPr="006670C0">
        <w:rPr>
          <w:rFonts w:ascii="Times New Roman" w:hAnsi="Times New Roman" w:cs="Times New Roman"/>
          <w:sz w:val="20"/>
          <w:szCs w:val="20"/>
          <w:lang w:eastAsia="ru-RU"/>
        </w:rPr>
        <w:t xml:space="preserve"> Если вы печете печенье или лепите пельмени, попросите ребенка сделать «много» маленьких шариков и «один» большой. Сравните их.</w:t>
      </w:r>
    </w:p>
    <w:p w:rsidR="00E52488" w:rsidRPr="006670C0" w:rsidRDefault="00E52488" w:rsidP="00E5248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5860547</wp:posOffset>
            </wp:positionH>
            <wp:positionV relativeFrom="paragraph">
              <wp:posOffset>137770</wp:posOffset>
            </wp:positionV>
            <wp:extent cx="919101" cy="605642"/>
            <wp:effectExtent l="19050" t="0" r="0" b="0"/>
            <wp:wrapNone/>
            <wp:docPr id="9" name="Рисунок 9" descr="C:\Users\Админ\Desktop\фруктовая тарелка\c7ce5664e2fdc0ee06293b37a124b3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фруктовая тарелка\c7ce5664e2fdc0ee06293b37a124b3e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97" t="4015" r="1592" b="5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60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4227913</wp:posOffset>
            </wp:positionH>
            <wp:positionV relativeFrom="paragraph">
              <wp:posOffset>209358</wp:posOffset>
            </wp:positionV>
            <wp:extent cx="317380" cy="330266"/>
            <wp:effectExtent l="19050" t="0" r="6470" b="0"/>
            <wp:wrapNone/>
            <wp:docPr id="7" name="Рисунок 7" descr="C:\Users\Админ\Desktop\фруктовая тарелка\pngtree-a-cucumber-png-image_128369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фруктовая тарелка\pngtree-a-cucumber-png-image_1283696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789" t="3015" r="7789" b="904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9294" cy="33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3667197</wp:posOffset>
            </wp:positionH>
            <wp:positionV relativeFrom="paragraph">
              <wp:posOffset>209358</wp:posOffset>
            </wp:positionV>
            <wp:extent cx="565651" cy="353683"/>
            <wp:effectExtent l="19050" t="0" r="5849" b="0"/>
            <wp:wrapNone/>
            <wp:docPr id="6" name="Рисунок 6" descr="C:\Users\Админ\Desktop\фруктовая тарелка\P1097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фруктовая тарелка\P10972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1269" b="15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05" cy="35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208915</wp:posOffset>
            </wp:positionV>
            <wp:extent cx="782955" cy="353060"/>
            <wp:effectExtent l="19050" t="0" r="0" b="0"/>
            <wp:wrapNone/>
            <wp:docPr id="5" name="Рисунок 5" descr="C:\Users\Админ\Desktop\фруктовая тарелка\istockphoto-63756325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фруктовая тарелка\istockphoto-637563258-612x6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5000" r="5535" b="12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* </w:t>
      </w:r>
      <w:r w:rsidRPr="006670C0"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Pr="006670C0">
        <w:rPr>
          <w:rFonts w:ascii="Times New Roman" w:hAnsi="Times New Roman" w:cs="Times New Roman"/>
          <w:i/>
          <w:sz w:val="20"/>
          <w:szCs w:val="20"/>
          <w:lang w:eastAsia="ru-RU"/>
        </w:rPr>
        <w:t>«</w:t>
      </w:r>
      <w:proofErr w:type="gramEnd"/>
      <w:r w:rsidRPr="006670C0">
        <w:rPr>
          <w:rFonts w:ascii="Times New Roman" w:hAnsi="Times New Roman" w:cs="Times New Roman"/>
          <w:i/>
          <w:sz w:val="20"/>
          <w:szCs w:val="20"/>
          <w:lang w:eastAsia="ru-RU"/>
        </w:rPr>
        <w:t>Разбери покупки»:</w:t>
      </w:r>
      <w:r w:rsidRPr="006670C0">
        <w:rPr>
          <w:rFonts w:ascii="Times New Roman" w:hAnsi="Times New Roman" w:cs="Times New Roman"/>
          <w:sz w:val="20"/>
          <w:szCs w:val="20"/>
          <w:lang w:eastAsia="ru-RU"/>
        </w:rPr>
        <w:t xml:space="preserve"> Предложите ребенку разделить продукты: в одну сторону — всё круглое (яблоки, апельсины), в другую — всё длинное (батон, огурец).</w:t>
      </w: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124460</wp:posOffset>
            </wp:positionV>
            <wp:extent cx="605790" cy="310515"/>
            <wp:effectExtent l="19050" t="0" r="3810" b="0"/>
            <wp:wrapNone/>
            <wp:docPr id="10" name="Рисунок 10" descr="C:\Users\Админ\Desktop\фруктовая тарелка\карта сокрови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фруктовая тарелка\карта сокровищ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757" b="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488" w:rsidRPr="00A117F1" w:rsidRDefault="00E52488" w:rsidP="00E52488">
      <w:pPr>
        <w:pStyle w:val="a3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A117F1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 xml:space="preserve"> 2. Игры в комнате (изучаем форму и размер)</w:t>
      </w:r>
    </w:p>
    <w:p w:rsidR="00E52488" w:rsidRPr="006670C0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6193055</wp:posOffset>
            </wp:positionH>
            <wp:positionV relativeFrom="paragraph">
              <wp:posOffset>226917</wp:posOffset>
            </wp:positionV>
            <wp:extent cx="240303" cy="617517"/>
            <wp:effectExtent l="19050" t="0" r="7347" b="0"/>
            <wp:wrapNone/>
            <wp:docPr id="11" name="Рисунок 11" descr="C:\Users\Админ\Desktop\фруктовая тарелка\ле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фруктовая тарелка\лего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4000"/>
                    </a:blip>
                    <a:srcRect t="7854" r="56361" b="22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03" cy="61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17F1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*   «Найди сокровище»: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Спрячьте игрушку и давайте команды: «Сделай два шага вперед, поверни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направо, посмотри под кровать»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(можно использовать нарисованную карту). 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Это учит ребенка ориентироваться в пространстве.</w:t>
      </w:r>
    </w:p>
    <w:p w:rsidR="00E52488" w:rsidRPr="006670C0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B322EE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*   «Строители»: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Постройте башню из кубиков. Спросите: «Какой кубик внизу? Какой самый верхний? Какой кубик стоит между 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зелёным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и синим?».</w:t>
      </w:r>
    </w:p>
    <w:p w:rsidR="00E52488" w:rsidRPr="006670C0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B322EE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*   «Собери по росту»: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Поставьте игрушки в ряд от самой маленькой до самой большой. Обязательно проговаривайте: «Мишка — самый большой, зайка — поменьше, а 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ёжик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— сам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ый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маленьк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ий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».</w:t>
      </w: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34290</wp:posOffset>
            </wp:positionV>
            <wp:extent cx="831215" cy="621030"/>
            <wp:effectExtent l="19050" t="0" r="6985" b="0"/>
            <wp:wrapNone/>
            <wp:docPr id="12" name="Рисунок 12" descr="C:\Users\Админ\Desktop\фруктовая тарелка\istockphoto-1392128569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фруктовая тарелка\istockphoto-1392128569-1024x10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488" t="17127" r="5825" b="16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6261735</wp:posOffset>
            </wp:positionH>
            <wp:positionV relativeFrom="paragraph">
              <wp:posOffset>80010</wp:posOffset>
            </wp:positionV>
            <wp:extent cx="515620" cy="629285"/>
            <wp:effectExtent l="19050" t="0" r="0" b="0"/>
            <wp:wrapNone/>
            <wp:docPr id="18" name="Рисунок 18" descr="C:\Users\Админ\Desktop\фруктовая тарелка\мама с коляск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\Desktop\фруктовая тарелка\мама с коляской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488" w:rsidRPr="004E3D04" w:rsidRDefault="00E52488" w:rsidP="00E52488">
      <w:pPr>
        <w:pStyle w:val="a3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71755</wp:posOffset>
            </wp:positionV>
            <wp:extent cx="446405" cy="267335"/>
            <wp:effectExtent l="19050" t="0" r="0" b="0"/>
            <wp:wrapNone/>
            <wp:docPr id="13" name="Рисунок 13" descr="C:\Users\Админ\Desktop\фруктовая тарелка\00083baeea62ab030fb997fe436a9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фруктовая тарелка\00083baeea62ab030fb997fe436a900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D04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 xml:space="preserve"> 3. Игры на улице и по дороге (закрепляем знания)</w:t>
      </w: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-500182</wp:posOffset>
            </wp:positionH>
            <wp:positionV relativeFrom="paragraph">
              <wp:posOffset>354800</wp:posOffset>
            </wp:positionV>
            <wp:extent cx="518960" cy="427512"/>
            <wp:effectExtent l="19050" t="0" r="0" b="0"/>
            <wp:wrapNone/>
            <wp:docPr id="19" name="Рисунок 19" descr="C:\Users\Админ\Desktop\фруктовая тарелка\stairs-crawling-boy-cartoon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дмин\Desktop\фруктовая тарелка\stairs-crawling-boy-cartoon-vecto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60" cy="42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*   </w:t>
      </w:r>
      <w:r w:rsidRPr="004E3D04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 xml:space="preserve">«Считаем </w:t>
      </w:r>
      <w:r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всё вокруг</w:t>
      </w:r>
      <w:r w:rsidRPr="004E3D04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»: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«Давай считать только 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красные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машины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(окна в определенном доме, этаже; цветные пакеты у людей; людей в очках; детей с мамами, колеса у грузовых машин и т. д.)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». Это отлично тренирует внимание, которое часто рассеяно у детей с ЗПР.</w:t>
      </w:r>
    </w:p>
    <w:p w:rsidR="00E52488" w:rsidRPr="006670C0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757726">
        <w:rPr>
          <w:rFonts w:ascii="Times New Roman" w:eastAsia="Times New Roman" w:hAnsi="Times New Roman" w:cs="Times New Roman"/>
          <w:i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6264308</wp:posOffset>
            </wp:positionH>
            <wp:positionV relativeFrom="paragraph">
              <wp:posOffset>189783</wp:posOffset>
            </wp:positionV>
            <wp:extent cx="574717" cy="391885"/>
            <wp:effectExtent l="19050" t="0" r="0" b="0"/>
            <wp:wrapNone/>
            <wp:docPr id="14" name="Рисунок 20" descr="C:\Users\Админ\Desktop\фруктовая тарелка\68cf2f1c5725ae9ca536c0f61c9e91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дмин\Desktop\фруктовая тарелка\68cf2f1c5725ae9ca536c0f61c9e91f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466" t="9739" r="13000" b="7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7" cy="39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7726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*   «Ступеньки»: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Считайте ступеньки, когда поднимаетесь по лестнице. Это лучший способ выучить порядковый счет (первая, вторая, третья...).</w:t>
      </w:r>
    </w:p>
    <w:p w:rsidR="00E52488" w:rsidRPr="006670C0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757726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*   «Деревья-подружки»: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Найдите толстое дерево и тонкое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(высокое и низкое)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. Сравните их: «Попробуй обхватить это дерево руками. 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олучилось? Значит оно толстое».</w:t>
      </w: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757726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*</w:t>
      </w:r>
      <w:proofErr w:type="gramStart"/>
      <w:r w:rsidRPr="00757726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   «</w:t>
      </w:r>
      <w:proofErr w:type="gramEnd"/>
      <w:r w:rsidRPr="00757726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Геометрия вокруг нас»: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Во время прогулки ищите предметы, похожие на геометрические фигуры (колеса) круг, (окно) квадрат или прямоугольник, (крыша дома) треугольник и т. д.</w:t>
      </w:r>
    </w:p>
    <w:p w:rsidR="00E52488" w:rsidRPr="00757726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34290</wp:posOffset>
            </wp:positionV>
            <wp:extent cx="1038225" cy="914400"/>
            <wp:effectExtent l="19050" t="0" r="9525" b="0"/>
            <wp:wrapNone/>
            <wp:docPr id="15" name="Рисунок 23" descr="C:\Users\Админ\Desktop\фруктовая тарелка\phprAgpSZ_Netodicheskaya-razrabotka-zanyatiya-dlya-raboty-v-distancionnom-rezhime-risunok-vesennya-k_html_78e9ab1dee59d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\Desktop\фруктовая тарелка\phprAgpSZ_Netodicheskaya-razrabotka-zanyatiya-dlya-raboty-v-distancionnom-rezhime-risunok-vesennya-k_html_78e9ab1dee59ded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8286" r="12286" b="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81280</wp:posOffset>
            </wp:positionV>
            <wp:extent cx="1479550" cy="866775"/>
            <wp:effectExtent l="19050" t="0" r="6350" b="0"/>
            <wp:wrapNone/>
            <wp:docPr id="22" name="Рисунок 22" descr="C:\Users\Админ\Desktop\фруктовая тарелка\img_user_file_620fc8d3e9bbb_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дмин\Desktop\фруктовая тарелка\img_user_file_620fc8d3e9bbb_0_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4839" t="26882" r="4423" b="2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81914</wp:posOffset>
            </wp:positionV>
            <wp:extent cx="1314450" cy="869559"/>
            <wp:effectExtent l="19050" t="0" r="0" b="0"/>
            <wp:wrapNone/>
            <wp:docPr id="21" name="Рисунок 21" descr="C:\Users\Админ\Desktop\фруктовая тарелка\3072108303d0b2cade656c3982d6f2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дмин\Desktop\фруктовая тарелка\3072108303d0b2cade656c3982d6f2fb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8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6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A1A1A"/>
          <w:sz w:val="20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A1A1A"/>
          <w:sz w:val="20"/>
          <w:szCs w:val="20"/>
          <w:lang w:eastAsia="ru-RU"/>
        </w:rPr>
        <w:t xml:space="preserve">     </w:t>
      </w:r>
    </w:p>
    <w:p w:rsidR="00E52488" w:rsidRPr="006670C0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</w:p>
    <w:p w:rsidR="00E52488" w:rsidRPr="00321FBB" w:rsidRDefault="00E52488" w:rsidP="00E52488">
      <w:pPr>
        <w:pStyle w:val="a3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321FBB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 xml:space="preserve"> 4. Игры перед сном (развиваем логику</w:t>
      </w:r>
      <w:r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,</w:t>
      </w:r>
      <w:r w:rsidRPr="00321FBB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 xml:space="preserve"> внимани</w:t>
      </w:r>
      <w:r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е</w:t>
      </w:r>
      <w:r w:rsidRPr="00321FBB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 xml:space="preserve"> и памят</w:t>
      </w:r>
      <w:r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ь</w:t>
      </w:r>
      <w:r w:rsidRPr="00321FBB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)</w:t>
      </w: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B25C3F">
        <w:rPr>
          <w:rFonts w:ascii="Times New Roman" w:eastAsia="Times New Roman" w:hAnsi="Times New Roman" w:cs="Times New Roman"/>
          <w:i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227965</wp:posOffset>
            </wp:positionV>
            <wp:extent cx="1257300" cy="657225"/>
            <wp:effectExtent l="19050" t="0" r="0" b="0"/>
            <wp:wrapNone/>
            <wp:docPr id="24" name="Рисунок 24" descr="C:\Users\Админ\Desktop\фруктовая тарелка\что изменило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дмин\Desktop\фруктовая тарелка\что изменилось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7000" contrast="3000"/>
                    </a:blip>
                    <a:srcRect b="49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C3F">
        <w:rPr>
          <w:rFonts w:ascii="Times New Roman" w:eastAsia="Times New Roman" w:hAnsi="Times New Roman" w:cs="Times New Roman"/>
          <w:i/>
          <w:noProof/>
          <w:color w:val="1A1A1A"/>
          <w:sz w:val="20"/>
          <w:szCs w:val="20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3408045</wp:posOffset>
            </wp:positionH>
            <wp:positionV relativeFrom="paragraph">
              <wp:posOffset>247015</wp:posOffset>
            </wp:positionV>
            <wp:extent cx="1257300" cy="638175"/>
            <wp:effectExtent l="19050" t="0" r="0" b="0"/>
            <wp:wrapNone/>
            <wp:docPr id="16" name="Рисунок 24" descr="C:\Users\Админ\Desktop\фруктовая тарелка\что изменило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дмин\Desktop\фруктовая тарелка\что изменилось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7000" contrast="3000"/>
                    </a:blip>
                    <a:srcRect t="50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C3F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*   «Что изменилось?»: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Поставьте на тумбочку 3-4 игрушки. Попросите ребенка отвернуться и уберите одну. «Кто убежал?».</w:t>
      </w: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E52488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E52488" w:rsidRPr="006670C0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   </w:t>
      </w:r>
    </w:p>
    <w:p w:rsidR="00E52488" w:rsidRPr="006670C0" w:rsidRDefault="00E52488" w:rsidP="00E52488">
      <w:pPr>
        <w:pStyle w:val="a3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B25C3F">
        <w:rPr>
          <w:rFonts w:ascii="Times New Roman" w:eastAsia="Times New Roman" w:hAnsi="Times New Roman" w:cs="Times New Roman"/>
          <w:i/>
          <w:color w:val="1A1A1A"/>
          <w:sz w:val="20"/>
          <w:szCs w:val="20"/>
          <w:lang w:eastAsia="ru-RU"/>
        </w:rPr>
        <w:t> *  «Четвертый лишний»:</w:t>
      </w:r>
      <w:r w:rsidRPr="006670C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Назовите три слова из одной группы и одно из другой. Например: «Яблоко, груша, банан, кукла*». Что лишнее?</w:t>
      </w:r>
    </w:p>
    <w:p w:rsidR="00E52488" w:rsidRDefault="00E52488" w:rsidP="00E524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lang w:eastAsia="ru-RU"/>
        </w:rPr>
      </w:pPr>
      <w:r>
        <w:rPr>
          <w:rFonts w:ascii="Arial" w:eastAsia="Times New Roman" w:hAnsi="Arial" w:cs="Arial"/>
          <w:noProof/>
          <w:color w:val="1A1A1A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6109929</wp:posOffset>
            </wp:positionH>
            <wp:positionV relativeFrom="paragraph">
              <wp:posOffset>230521</wp:posOffset>
            </wp:positionV>
            <wp:extent cx="669719" cy="486889"/>
            <wp:effectExtent l="19050" t="0" r="0" b="0"/>
            <wp:wrapNone/>
            <wp:docPr id="8" name="Рисунок 1" descr="C:\Users\Админ\Desktop\фруктовая тарелка\pngtree-two-balls-computer-graphic-png-image_9976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уктовая тарелка\pngtree-two-balls-computer-graphic-png-image_9976819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9447" t="7958" r="12700" b="6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19" cy="48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1A1A1A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146050</wp:posOffset>
            </wp:positionV>
            <wp:extent cx="411480" cy="450215"/>
            <wp:effectExtent l="19050" t="0" r="7620" b="0"/>
            <wp:wrapNone/>
            <wp:docPr id="28" name="Рисунок 26" descr="C:\Users\Админ\Desktop\фруктовая тарелка\куб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Админ\Desktop\фруктовая тарелка\кубик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1A1A1A"/>
          <w:lang w:eastAsia="ru-RU"/>
        </w:rPr>
        <w:drawing>
          <wp:inline distT="0" distB="0" distL="0" distR="0">
            <wp:extent cx="1371600" cy="445807"/>
            <wp:effectExtent l="19050" t="0" r="0" b="0"/>
            <wp:docPr id="25" name="Рисунок 25" descr="C:\Users\Админ\Desktop\фруктовая тарелка\phpXUemnf_Didakticheskaya-igra_html_b2e3a45e4bd22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дмин\Desktop\фруктовая тарелка\phpXUemnf_Didakticheskaya-igra_html_b2e3a45e4bd22d4f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63" cy="45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Pr="00710573" w:rsidRDefault="00E52488" w:rsidP="00E52488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1057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ЗОЛОТЫЕ  ПРАВИЛА:</w:t>
      </w:r>
    </w:p>
    <w:p w:rsidR="00E52488" w:rsidRPr="00710573" w:rsidRDefault="00E52488" w:rsidP="00E5248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710573">
        <w:rPr>
          <w:rFonts w:ascii="Times New Roman" w:hAnsi="Times New Roman" w:cs="Times New Roman"/>
          <w:sz w:val="20"/>
          <w:szCs w:val="20"/>
          <w:lang w:eastAsia="ru-RU"/>
        </w:rPr>
        <w:t>1.  Не торопите. Нашим детям нужно чуть больше времени, чтобы обработать информацию. Если задали вопрос — подождите 5-10 секунд, не отвечайте за ребенка.</w:t>
      </w:r>
    </w:p>
    <w:p w:rsidR="00E52488" w:rsidRPr="00710573" w:rsidRDefault="00E52488" w:rsidP="00E5248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710573">
        <w:rPr>
          <w:rFonts w:ascii="Times New Roman" w:hAnsi="Times New Roman" w:cs="Times New Roman"/>
          <w:sz w:val="20"/>
          <w:szCs w:val="20"/>
          <w:lang w:eastAsia="ru-RU"/>
        </w:rPr>
        <w:t>2.  Используйте наглядность. Ребенок 5-6 лет с ТНР/ЗПР не может считать «в уме». Ему нужно обязательно видеть, трогать и передвигать предметы. Считайте конфеты, пуговицы, орешки.</w:t>
      </w:r>
    </w:p>
    <w:p w:rsidR="00E52488" w:rsidRPr="00710573" w:rsidRDefault="00E52488" w:rsidP="00E5248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710573">
        <w:rPr>
          <w:rFonts w:ascii="Times New Roman" w:hAnsi="Times New Roman" w:cs="Times New Roman"/>
          <w:sz w:val="20"/>
          <w:szCs w:val="20"/>
          <w:lang w:eastAsia="ru-RU"/>
        </w:rPr>
        <w:t>3.  Хвалите за любую попытку. Даже если ребенок ошибся, но старался — отметьте это. «Ты молодец, что сам решил посчитать, давай попробуем еще раз вместе».</w:t>
      </w:r>
    </w:p>
    <w:p w:rsidR="00E52488" w:rsidRDefault="00E52488" w:rsidP="00E5248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710573">
        <w:rPr>
          <w:rFonts w:ascii="Times New Roman" w:hAnsi="Times New Roman" w:cs="Times New Roman"/>
          <w:sz w:val="20"/>
          <w:szCs w:val="20"/>
          <w:lang w:eastAsia="ru-RU"/>
        </w:rPr>
        <w:t>4.  Короткие дистанции. Занимайтесь не более 5-10 минут. Как только видите, что ребенок начал отвлекаться или тереть глаза — прекращайте. Обучение должно приносить радость.</w:t>
      </w:r>
    </w:p>
    <w:p w:rsidR="00E52488" w:rsidRPr="00710573" w:rsidRDefault="00E52488" w:rsidP="00E5248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10573">
        <w:rPr>
          <w:rFonts w:ascii="Times New Roman" w:hAnsi="Times New Roman" w:cs="Times New Roman"/>
          <w:b/>
          <w:sz w:val="20"/>
          <w:szCs w:val="20"/>
          <w:lang w:eastAsia="ru-RU"/>
        </w:rPr>
        <w:t>У нас всё обязательно получится!</w:t>
      </w:r>
    </w:p>
    <w:p w:rsidR="00E52488" w:rsidRPr="00710573" w:rsidRDefault="00E52488" w:rsidP="00E5248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10573">
        <w:rPr>
          <w:rFonts w:ascii="Times New Roman" w:hAnsi="Times New Roman" w:cs="Times New Roman"/>
          <w:b/>
          <w:sz w:val="20"/>
          <w:szCs w:val="20"/>
          <w:lang w:eastAsia="ru-RU"/>
        </w:rPr>
        <w:t>Ваш воспитатель.</w:t>
      </w:r>
    </w:p>
    <w:p w:rsidR="00E52488" w:rsidRPr="006670C0" w:rsidRDefault="00E52488" w:rsidP="00E52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70C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ПАМЯТКА ДЛЯ РОДИТЕЛЕЙ</w:t>
      </w:r>
    </w:p>
    <w:p w:rsidR="00E52488" w:rsidRDefault="00E52488" w:rsidP="00E52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</w:p>
    <w:p w:rsidR="00E52488" w:rsidRPr="00321FBB" w:rsidRDefault="00E52488" w:rsidP="00E52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1FBB">
        <w:rPr>
          <w:rFonts w:ascii="Times New Roman" w:hAnsi="Times New Roman" w:cs="Times New Roman"/>
          <w:b/>
          <w:sz w:val="24"/>
          <w:szCs w:val="24"/>
          <w:lang w:eastAsia="ru-RU"/>
        </w:rPr>
        <w:t>«Безопасность превыше всего: что нужно знать о БПЛА»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В современных условиях мы должны быть бдительными и научить элементарным правилам безопасности наших детей. Пожалуйста, ознакомьтесь с алгоритмом действий при обнаружении беспилотного летательного аппарата (БПЛА).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1. Как распознать БПЛА?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43F72">
        <w:rPr>
          <w:rFonts w:ascii="Times New Roman" w:hAnsi="Times New Roman" w:cs="Times New Roman"/>
          <w:sz w:val="24"/>
          <w:szCs w:val="24"/>
          <w:lang w:eastAsia="ru-RU"/>
        </w:rPr>
        <w:t>Беспилотник</w:t>
      </w:r>
      <w:proofErr w:type="spellEnd"/>
      <w:r w:rsidRPr="00E43F72">
        <w:rPr>
          <w:rFonts w:ascii="Times New Roman" w:hAnsi="Times New Roman" w:cs="Times New Roman"/>
          <w:sz w:val="24"/>
          <w:szCs w:val="24"/>
          <w:lang w:eastAsia="ru-RU"/>
        </w:rPr>
        <w:t xml:space="preserve"> в небе похож на крупную птицу, авиамодель или маленький самолет. Часто он издает характерный звук, напоминающий жужжание работающей газонокосилки или мопеда.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 xml:space="preserve"> 2. Что делать, если вы увидели БПЛА на улице?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Не паникуйте. Ваше спокойствие — залог безопасности ребенка.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Уйдите из зоны видимости. Постарайтесь вместе с ребенком зайти в ближайшее здание, в подъезд или укрыться за крепкой преградой (стена, бетонный забор).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Не разглядывайте и не снимайте. Не пытайтесь рассмотреть аппарат в бинокль или снимать его на телефон — это может быть опасно.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Сообщите в экстренные службы. Как только вы окажетесь в безопасном месте, позвоните по номеру 112. Укажите место и время обнаружения аппарата.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 xml:space="preserve"> 3. Что делать, если БПЛА упал на землю?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Категорически запрещено подходить к нему! Даже если он кажется «игрушечным» или сломанным.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Не трогайте и не пытайтесь передвинуть. Внутри может находиться взрывное устройство.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Отводите ребенка как можно дальше (минимум на 100 метров).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Предупредите окружающих, чтобы никто не приближался к объекту.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Вызовите полицию или МЧС (112).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 xml:space="preserve"> 4. Как поговорить об этом с ребенком (советы психолога и педагога):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Для детей 5-6 лет (особенно с ТНР и ЗПР) информация должна быть предельно простой, без страшных подробностей: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Используйте правило «Чужая игрушка»: Скажите ребенку: «Если ты увидел в небе или на земле странный самолетик или жужжащую птицу — это чужая вещь. К ней нельзя подходить и её нельзя трогать. Нужно сразу сказать взрослому и отойти в сторону».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Не пугайте «взрывами»: Лучше сказать: «Эта вещь может испортиться или сильно ударить, если к ней подойти. Давай будем осторожными исследователями и просто уйдем в безопасное место».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Тренируйте внимание: Поиграйте в игру «Замри-оглянись». Это поможет ребенку быстрее реагировать на ваши команды на улице.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2488" w:rsidRPr="00E43F72" w:rsidRDefault="00E52488" w:rsidP="00E52488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 xml:space="preserve"> 5. Если вы находитесь дома: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Если вы увидели БПЛА из окна — не подходите к окнам.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*   Отойдите вглубь комнаты, за капитальную стену (обычно это коридор или ванная комната).</w:t>
      </w: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2488" w:rsidRPr="00E43F72" w:rsidRDefault="00E52488" w:rsidP="00E524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F72">
        <w:rPr>
          <w:rFonts w:ascii="Times New Roman" w:hAnsi="Times New Roman" w:cs="Times New Roman"/>
          <w:sz w:val="24"/>
          <w:szCs w:val="24"/>
          <w:lang w:eastAsia="ru-RU"/>
        </w:rPr>
        <w:t>Помните: Ваша бдительность и спокойствие — лучший пример для ребенка!</w:t>
      </w:r>
    </w:p>
    <w:p w:rsidR="0017220C" w:rsidRDefault="0017220C"/>
    <w:sectPr w:rsidR="0017220C" w:rsidSect="00E52488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5F0"/>
    <w:multiLevelType w:val="hybridMultilevel"/>
    <w:tmpl w:val="8554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42D3"/>
    <w:multiLevelType w:val="hybridMultilevel"/>
    <w:tmpl w:val="17160C78"/>
    <w:lvl w:ilvl="0" w:tplc="E22EA93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B73E9"/>
    <w:multiLevelType w:val="hybridMultilevel"/>
    <w:tmpl w:val="FF3C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266FE"/>
    <w:multiLevelType w:val="hybridMultilevel"/>
    <w:tmpl w:val="62389AD6"/>
    <w:lvl w:ilvl="0" w:tplc="EC8EA9E4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A0102"/>
    <w:multiLevelType w:val="hybridMultilevel"/>
    <w:tmpl w:val="A676A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1515C"/>
    <w:multiLevelType w:val="hybridMultilevel"/>
    <w:tmpl w:val="9508EB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488"/>
    <w:rsid w:val="0017220C"/>
    <w:rsid w:val="00892EE6"/>
    <w:rsid w:val="00A5563A"/>
    <w:rsid w:val="00B9612F"/>
    <w:rsid w:val="00E5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9ACA"/>
  <w15:docId w15:val="{616E8819-0491-4EA7-8EC9-8A667643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488"/>
    <w:pPr>
      <w:spacing w:after="0" w:line="240" w:lineRule="auto"/>
    </w:pPr>
  </w:style>
  <w:style w:type="table" w:styleId="a4">
    <w:name w:val="Table Grid"/>
    <w:basedOn w:val="a1"/>
    <w:uiPriority w:val="59"/>
    <w:rsid w:val="00E5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5</cp:revision>
  <dcterms:created xsi:type="dcterms:W3CDTF">2026-04-14T09:13:00Z</dcterms:created>
  <dcterms:modified xsi:type="dcterms:W3CDTF">2026-05-07T07:21:00Z</dcterms:modified>
</cp:coreProperties>
</file>